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73875" w:rsidR="00073875" w:rsidP="00BF68F9" w:rsidRDefault="00073875" w14:paraId="101EE053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131ADF">
        <w:rPr>
          <w:rFonts w:ascii="Calibri" w:hAnsi="Calibri" w:cs="Calibri"/>
          <w:b/>
          <w:bCs/>
          <w:sz w:val="24"/>
          <w:szCs w:val="24"/>
          <w:highlight w:val="magenta"/>
          <w:lang w:val="en-NZ"/>
        </w:rPr>
        <w:t>Pilot-Scale Field Trial Design: Microbial Soil Enhancement</w:t>
      </w:r>
    </w:p>
    <w:p w:rsidRPr="00073875" w:rsidR="00073875" w:rsidP="00BF68F9" w:rsidRDefault="00073875" w14:paraId="0B909C65" w14:textId="001BDA48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DF6121" w:rsidP="00DF6121" w:rsidRDefault="00DF6121" w14:paraId="4556A9EE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DA475A" w:rsidR="00DA475A" w:rsidP="00DA475A" w:rsidRDefault="00DA475A" w14:paraId="53A76F18" w14:textId="6C5BAFBC">
      <w:pPr>
        <w:tabs>
          <w:tab w:val="num" w:pos="720"/>
        </w:tabs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DA475A">
        <w:rPr>
          <w:rFonts w:ascii="Calibri" w:hAnsi="Calibri" w:cs="Calibri"/>
          <w:sz w:val="24"/>
          <w:szCs w:val="24"/>
          <w:lang w:val="en-NZ"/>
        </w:rPr>
        <w:t xml:space="preserve">Microbial inoculants </w:t>
      </w:r>
      <w:r w:rsidRPr="00DA475A">
        <w:rPr>
          <w:rFonts w:ascii="Calibri" w:hAnsi="Calibri" w:cs="Calibri"/>
          <w:b/>
          <w:bCs/>
          <w:sz w:val="24"/>
          <w:szCs w:val="24"/>
          <w:lang w:val="en-NZ"/>
        </w:rPr>
        <w:t>do not replace fertility programs</w:t>
      </w:r>
      <w:r w:rsidRPr="00DA475A">
        <w:rPr>
          <w:rFonts w:ascii="Calibri" w:hAnsi="Calibri" w:cs="Calibri"/>
          <w:sz w:val="24"/>
          <w:szCs w:val="24"/>
          <w:lang w:val="en-NZ"/>
        </w:rPr>
        <w:t xml:space="preserve"> — they </w:t>
      </w:r>
      <w:r w:rsidRPr="00DA475A">
        <w:rPr>
          <w:rFonts w:ascii="Calibri" w:hAnsi="Calibri" w:cs="Calibri"/>
          <w:b/>
          <w:bCs/>
          <w:sz w:val="24"/>
          <w:szCs w:val="24"/>
          <w:lang w:val="en-NZ"/>
        </w:rPr>
        <w:t>enhance efficiency and resilience</w:t>
      </w:r>
      <w:r w:rsidRPr="00DA475A">
        <w:rPr>
          <w:rFonts w:ascii="Calibri" w:hAnsi="Calibri" w:cs="Calibri"/>
          <w:sz w:val="24"/>
          <w:szCs w:val="24"/>
          <w:lang w:val="en-NZ"/>
        </w:rPr>
        <w:t xml:space="preserve">. Their success is </w:t>
      </w:r>
      <w:r w:rsidRPr="00DA475A">
        <w:rPr>
          <w:rFonts w:ascii="Calibri" w:hAnsi="Calibri" w:cs="Calibri"/>
          <w:b/>
          <w:bCs/>
          <w:sz w:val="24"/>
          <w:szCs w:val="24"/>
          <w:lang w:val="en-NZ"/>
        </w:rPr>
        <w:t>context-dependent</w:t>
      </w:r>
      <w:r w:rsidRPr="00DA475A">
        <w:rPr>
          <w:rFonts w:ascii="Calibri" w:hAnsi="Calibri" w:cs="Calibri"/>
          <w:sz w:val="24"/>
          <w:szCs w:val="24"/>
          <w:lang w:val="en-NZ"/>
        </w:rPr>
        <w:t xml:space="preserve"> (soil carbon, moisture, crop type, existing microbiome)</w:t>
      </w:r>
      <w:r w:rsidRPr="00F70C79">
        <w:rPr>
          <w:rFonts w:ascii="Calibri" w:hAnsi="Calibri" w:cs="Calibri"/>
          <w:sz w:val="24"/>
          <w:szCs w:val="24"/>
          <w:lang w:val="en-NZ"/>
        </w:rPr>
        <w:t xml:space="preserve"> and the </w:t>
      </w:r>
      <w:r w:rsidRPr="00DA475A">
        <w:rPr>
          <w:rFonts w:ascii="Calibri" w:hAnsi="Calibri" w:cs="Calibri"/>
          <w:sz w:val="24"/>
          <w:szCs w:val="24"/>
          <w:lang w:val="en-NZ"/>
        </w:rPr>
        <w:t xml:space="preserve">strongest results occur when paired with: </w:t>
      </w:r>
    </w:p>
    <w:p w:rsidRPr="00DA475A" w:rsidR="00DA475A" w:rsidP="00D9624E" w:rsidRDefault="00DA475A" w14:paraId="595DDF1B" w14:textId="77777777">
      <w:pPr>
        <w:numPr>
          <w:ilvl w:val="1"/>
          <w:numId w:val="2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DA475A">
        <w:rPr>
          <w:rFonts w:ascii="Calibri" w:hAnsi="Calibri" w:cs="Calibri"/>
          <w:sz w:val="24"/>
          <w:szCs w:val="24"/>
          <w:lang w:val="en-NZ"/>
        </w:rPr>
        <w:t xml:space="preserve">Organic carbon inputs </w:t>
      </w:r>
    </w:p>
    <w:p w:rsidRPr="00DA475A" w:rsidR="00DA475A" w:rsidP="00D9624E" w:rsidRDefault="00DA475A" w14:paraId="01450486" w14:textId="77777777">
      <w:pPr>
        <w:numPr>
          <w:ilvl w:val="1"/>
          <w:numId w:val="2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DA475A">
        <w:rPr>
          <w:rFonts w:ascii="Calibri" w:hAnsi="Calibri" w:cs="Calibri"/>
          <w:sz w:val="24"/>
          <w:szCs w:val="24"/>
          <w:lang w:val="en-NZ"/>
        </w:rPr>
        <w:t xml:space="preserve">Reduced disturbance </w:t>
      </w:r>
    </w:p>
    <w:p w:rsidRPr="00DA475A" w:rsidR="00DA475A" w:rsidP="00D9624E" w:rsidRDefault="00DA475A" w14:paraId="4FCB49DE" w14:textId="77777777">
      <w:pPr>
        <w:numPr>
          <w:ilvl w:val="1"/>
          <w:numId w:val="2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DA475A">
        <w:rPr>
          <w:rFonts w:ascii="Calibri" w:hAnsi="Calibri" w:cs="Calibri"/>
          <w:sz w:val="24"/>
          <w:szCs w:val="24"/>
          <w:lang w:val="en-NZ"/>
        </w:rPr>
        <w:t xml:space="preserve">Balanced nutrition </w:t>
      </w:r>
    </w:p>
    <w:p w:rsidRPr="00F70C79" w:rsidR="00DF6121" w:rsidP="00DF6121" w:rsidRDefault="00DA475A" w14:paraId="2350DABF" w14:textId="5F6D2CF4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DA475A">
        <w:rPr>
          <w:rFonts w:ascii="Calibri" w:hAnsi="Calibri" w:cs="Calibri"/>
          <w:sz w:val="24"/>
          <w:szCs w:val="24"/>
          <w:lang w:val="en-NZ"/>
        </w:rPr>
        <w:t xml:space="preserve">Microbes act as a </w:t>
      </w:r>
      <w:r w:rsidRPr="00DA475A">
        <w:rPr>
          <w:rFonts w:ascii="Calibri" w:hAnsi="Calibri" w:cs="Calibri"/>
          <w:b/>
          <w:bCs/>
          <w:sz w:val="24"/>
          <w:szCs w:val="24"/>
          <w:lang w:val="en-NZ"/>
        </w:rPr>
        <w:t>force multiplier</w:t>
      </w:r>
      <w:r w:rsidRPr="00DA475A">
        <w:rPr>
          <w:rFonts w:ascii="Calibri" w:hAnsi="Calibri" w:cs="Calibri"/>
          <w:sz w:val="24"/>
          <w:szCs w:val="24"/>
          <w:lang w:val="en-NZ"/>
        </w:rPr>
        <w:t>, not a primary input system.</w:t>
      </w:r>
      <w:r w:rsidRPr="00F70C79">
        <w:rPr>
          <w:rFonts w:ascii="Calibri" w:hAnsi="Calibri" w:cs="Calibri"/>
          <w:sz w:val="24"/>
          <w:szCs w:val="24"/>
          <w:lang w:val="en-NZ"/>
        </w:rPr>
        <w:t xml:space="preserve"> </w:t>
      </w:r>
      <w:r w:rsidRPr="00073875" w:rsidR="00DF6121">
        <w:rPr>
          <w:rFonts w:ascii="Calibri" w:hAnsi="Calibri" w:cs="Calibri"/>
          <w:sz w:val="24"/>
          <w:szCs w:val="24"/>
          <w:lang w:val="en-NZ"/>
        </w:rPr>
        <w:t xml:space="preserve">A well-run microbial trial isn’t about “does it work?” </w:t>
      </w:r>
      <w:r w:rsidRPr="00F70C79" w:rsidR="000850D7">
        <w:rPr>
          <w:rFonts w:ascii="Calibri" w:hAnsi="Calibri" w:cs="Calibri"/>
          <w:sz w:val="24"/>
          <w:szCs w:val="24"/>
          <w:lang w:val="en-NZ"/>
        </w:rPr>
        <w:t xml:space="preserve">It is about context: </w:t>
      </w:r>
      <w:r w:rsidRPr="00073875" w:rsidR="00DF6121">
        <w:rPr>
          <w:rFonts w:ascii="Calibri" w:hAnsi="Calibri" w:cs="Calibri"/>
          <w:b/>
          <w:bCs/>
          <w:sz w:val="24"/>
          <w:szCs w:val="24"/>
          <w:lang w:val="en-NZ"/>
        </w:rPr>
        <w:t>Where, when, and under what conditions does it outperform conventional inputs—and by how much?</w:t>
      </w:r>
    </w:p>
    <w:p w:rsidRPr="00F70C79" w:rsidR="00FF2628" w:rsidP="00DF6121" w:rsidRDefault="00FF2628" w14:paraId="08A74B11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FF2628" w:rsidP="00FF2628" w:rsidRDefault="00FF2628" w14:paraId="3C4A2786" w14:textId="40EC7C5E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t>A t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rial</w:t>
      </w: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t>’s o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bjectives</w:t>
      </w: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t xml:space="preserve"> need to be defined u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pfront</w:t>
      </w: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t xml:space="preserve"> and may include</w:t>
      </w:r>
    </w:p>
    <w:p w:rsidRPr="00073875" w:rsidR="00FF2628" w:rsidP="00D9624E" w:rsidRDefault="00FF2628" w14:paraId="03DB25D0" w14:textId="77777777">
      <w:pPr>
        <w:numPr>
          <w:ilvl w:val="0"/>
          <w:numId w:val="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Quantify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yield response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to microbial supplementation </w:t>
      </w:r>
    </w:p>
    <w:p w:rsidRPr="00073875" w:rsidR="00FF2628" w:rsidP="00D9624E" w:rsidRDefault="00FF2628" w14:paraId="09463FC8" w14:textId="77777777">
      <w:pPr>
        <w:numPr>
          <w:ilvl w:val="0"/>
          <w:numId w:val="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Measure </w:t>
      </w:r>
      <w:proofErr w:type="gramStart"/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fertiliser</w:t>
      </w:r>
      <w:proofErr w:type="gramEnd"/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 xml:space="preserve"> use efficiency (FUE)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FF2628" w:rsidP="00D9624E" w:rsidRDefault="00FF2628" w14:paraId="67099D5E" w14:textId="77777777">
      <w:pPr>
        <w:numPr>
          <w:ilvl w:val="0"/>
          <w:numId w:val="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Assess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soil health improvements over time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FF2628" w:rsidP="00D9624E" w:rsidRDefault="00FF2628" w14:paraId="76E70473" w14:textId="77777777">
      <w:pPr>
        <w:numPr>
          <w:ilvl w:val="0"/>
          <w:numId w:val="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Determine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ROI vs conventional inputs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F70C79" w:rsidR="00FF2628" w:rsidP="00D9624E" w:rsidRDefault="00FF2628" w14:paraId="17A29FCC" w14:textId="77777777">
      <w:pPr>
        <w:numPr>
          <w:ilvl w:val="0"/>
          <w:numId w:val="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Validate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consistency across soil variability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FF2628" w:rsidP="00DF6121" w:rsidRDefault="00FF2628" w14:paraId="7679DE18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42482A" w:rsidRDefault="0042482A" w14:paraId="57BF351F" w14:textId="77777777">
      <w:pPr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br w:type="page"/>
      </w:r>
    </w:p>
    <w:p w:rsidRPr="00F70C79" w:rsidR="00073875" w:rsidP="00E20241" w:rsidRDefault="00F70C79" w14:paraId="7322EBD7" w14:textId="0C5FB7BE">
      <w:pPr>
        <w:pStyle w:val="Heading1"/>
        <w:spacing w:before="0"/>
        <w:rPr>
          <w:lang w:val="en-NZ"/>
        </w:rPr>
      </w:pPr>
      <w:r>
        <w:rPr>
          <w:lang w:val="en-NZ"/>
        </w:rPr>
        <w:lastRenderedPageBreak/>
        <w:t xml:space="preserve">1. </w:t>
      </w:r>
      <w:r w:rsidRPr="00F70C79" w:rsidR="00073875">
        <w:rPr>
          <w:lang w:val="en-NZ"/>
        </w:rPr>
        <w:t>Experimental Design</w:t>
      </w:r>
    </w:p>
    <w:p w:rsidRPr="00F70C79" w:rsidR="0042482A" w:rsidP="00BF68F9" w:rsidRDefault="0042482A" w14:paraId="324D3479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1DBE7B96" w14:textId="24CEF301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Design Type</w:t>
      </w:r>
    </w:p>
    <w:p w:rsidRPr="00073875" w:rsidR="00073875" w:rsidP="00D9624E" w:rsidRDefault="00073875" w14:paraId="2F97F34C" w14:textId="025F37D6">
      <w:pPr>
        <w:numPr>
          <w:ilvl w:val="0"/>
          <w:numId w:val="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Randomised Complete Block Design (RCBD)</w:t>
      </w:r>
    </w:p>
    <w:p w:rsidRPr="00073875" w:rsidR="00073875" w:rsidP="00D9624E" w:rsidRDefault="00073875" w14:paraId="735D8139" w14:textId="77777777">
      <w:pPr>
        <w:numPr>
          <w:ilvl w:val="0"/>
          <w:numId w:val="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Blocking based on: </w:t>
      </w:r>
    </w:p>
    <w:p w:rsidRPr="00073875" w:rsidR="00073875" w:rsidP="00D9624E" w:rsidRDefault="00073875" w14:paraId="65336702" w14:textId="77777777">
      <w:pPr>
        <w:numPr>
          <w:ilvl w:val="1"/>
          <w:numId w:val="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Soil type </w:t>
      </w:r>
    </w:p>
    <w:p w:rsidRPr="00073875" w:rsidR="00073875" w:rsidP="00D9624E" w:rsidRDefault="00073875" w14:paraId="0003A8F3" w14:textId="77777777">
      <w:pPr>
        <w:numPr>
          <w:ilvl w:val="1"/>
          <w:numId w:val="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Elevation/topography </w:t>
      </w:r>
    </w:p>
    <w:p w:rsidRPr="00073875" w:rsidR="00073875" w:rsidP="00D9624E" w:rsidRDefault="00073875" w14:paraId="27751100" w14:textId="77777777">
      <w:pPr>
        <w:numPr>
          <w:ilvl w:val="1"/>
          <w:numId w:val="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Historical yield zones (if available) </w:t>
      </w:r>
    </w:p>
    <w:p w:rsidRPr="00073875" w:rsidR="00073875" w:rsidP="00BF68F9" w:rsidRDefault="00073875" w14:paraId="5119F29C" w14:textId="56E2C7E5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073875" w:rsidP="00BF68F9" w:rsidRDefault="00073875" w14:paraId="6B7D2884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Plot Layout</w:t>
      </w:r>
    </w:p>
    <w:p w:rsidRPr="00073875" w:rsidR="00073875" w:rsidP="00D9624E" w:rsidRDefault="00073875" w14:paraId="3B885061" w14:textId="77777777">
      <w:pPr>
        <w:numPr>
          <w:ilvl w:val="0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Plot size: </w:t>
      </w:r>
    </w:p>
    <w:p w:rsidRPr="00073875" w:rsidR="00073875" w:rsidP="00D9624E" w:rsidRDefault="00073875" w14:paraId="77807FF6" w14:textId="77777777">
      <w:pPr>
        <w:numPr>
          <w:ilvl w:val="1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Arable: </w:t>
      </w:r>
      <w:r w:rsidRPr="00692239">
        <w:rPr>
          <w:rFonts w:ascii="Calibri" w:hAnsi="Calibri" w:cs="Calibri"/>
          <w:b/>
          <w:bCs/>
          <w:sz w:val="24"/>
          <w:szCs w:val="24"/>
          <w:highlight w:val="yellow"/>
          <w:lang w:val="en-NZ"/>
        </w:rPr>
        <w:t>10 m × 30–50 m strips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(machinery compatible) </w:t>
      </w:r>
    </w:p>
    <w:p w:rsidRPr="00692239" w:rsidR="00073875" w:rsidP="00D9624E" w:rsidRDefault="00073875" w14:paraId="17BA01B2" w14:textId="77777777">
      <w:pPr>
        <w:numPr>
          <w:ilvl w:val="1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highlight w:val="yellow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>Pasture</w:t>
      </w:r>
      <w:r w:rsidRPr="00692239">
        <w:rPr>
          <w:rFonts w:ascii="Calibri" w:hAnsi="Calibri" w:cs="Calibri"/>
          <w:sz w:val="24"/>
          <w:szCs w:val="24"/>
          <w:highlight w:val="yellow"/>
          <w:lang w:val="en-NZ"/>
        </w:rPr>
        <w:t xml:space="preserve">: </w:t>
      </w:r>
      <w:r w:rsidRPr="00692239">
        <w:rPr>
          <w:rFonts w:ascii="Calibri" w:hAnsi="Calibri" w:cs="Calibri"/>
          <w:b/>
          <w:bCs/>
          <w:sz w:val="24"/>
          <w:szCs w:val="24"/>
          <w:highlight w:val="yellow"/>
          <w:lang w:val="en-NZ"/>
        </w:rPr>
        <w:t>5 m × 20 m minimum</w:t>
      </w:r>
      <w:r w:rsidRPr="00692239">
        <w:rPr>
          <w:rFonts w:ascii="Calibri" w:hAnsi="Calibri" w:cs="Calibri"/>
          <w:sz w:val="24"/>
          <w:szCs w:val="24"/>
          <w:highlight w:val="yellow"/>
          <w:lang w:val="en-NZ"/>
        </w:rPr>
        <w:t xml:space="preserve"> </w:t>
      </w:r>
    </w:p>
    <w:p w:rsidRPr="00073875" w:rsidR="00073875" w:rsidP="00D9624E" w:rsidRDefault="00073875" w14:paraId="55DFD0EB" w14:textId="77777777">
      <w:pPr>
        <w:numPr>
          <w:ilvl w:val="0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Replication: </w:t>
      </w:r>
    </w:p>
    <w:p w:rsidRPr="00073875" w:rsidR="00073875" w:rsidP="00D9624E" w:rsidRDefault="00073875" w14:paraId="065EBD9D" w14:textId="77777777">
      <w:pPr>
        <w:numPr>
          <w:ilvl w:val="1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Minimum 4 replicates per treatment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7B9CD545" w14:textId="77777777">
      <w:pPr>
        <w:numPr>
          <w:ilvl w:val="0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Total treatments: </w:t>
      </w:r>
    </w:p>
    <w:p w:rsidRPr="00073875" w:rsidR="00073875" w:rsidP="00D9624E" w:rsidRDefault="00073875" w14:paraId="4AAEC2D5" w14:textId="77777777">
      <w:pPr>
        <w:numPr>
          <w:ilvl w:val="1"/>
          <w:numId w:val="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Ideally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5–8 treatments max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(to maintain statistical power) </w:t>
      </w:r>
    </w:p>
    <w:p w:rsidRPr="00073875" w:rsidR="00073875" w:rsidP="00BF68F9" w:rsidRDefault="00073875" w14:paraId="2D754E81" w14:textId="551B7009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073875" w:rsidP="00BF68F9" w:rsidRDefault="00073875" w14:paraId="08517EA3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Core Treatment Structure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268"/>
        <w:gridCol w:w="4065"/>
      </w:tblGrid>
      <w:tr w:rsidRPr="00073875" w:rsidR="00073875" w:rsidTr="00F70C79" w14:paraId="74A812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Pr="00073875" w:rsidR="00073875" w:rsidP="000D2A50" w:rsidRDefault="00073875" w14:paraId="3973E98A" w14:textId="77777777">
            <w:pPr>
              <w:spacing w:line="288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b/>
                <w:bCs/>
                <w:sz w:val="24"/>
                <w:szCs w:val="24"/>
                <w:lang w:val="en-NZ"/>
              </w:rPr>
              <w:t>Treatment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2ED3210F" w14:textId="77777777">
            <w:pPr>
              <w:spacing w:line="28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b/>
                <w:bCs/>
                <w:sz w:val="24"/>
                <w:szCs w:val="24"/>
                <w:lang w:val="en-NZ"/>
              </w:rPr>
              <w:t>Description</w:t>
            </w:r>
          </w:p>
        </w:tc>
      </w:tr>
      <w:tr w:rsidRPr="00073875" w:rsidR="00073875" w:rsidTr="00F70C79" w14:paraId="279431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6EE1ECC3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T0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6C44D45F" w14:textId="7777777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Control (standard farm practice)</w:t>
            </w:r>
          </w:p>
        </w:tc>
      </w:tr>
      <w:tr w:rsidRPr="00073875" w:rsidR="00073875" w:rsidTr="00F70C79" w14:paraId="19BBB7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7B2D9920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T1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1F584E2C" w14:textId="77777777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Reduced fertiliser (e.g. -20% N/P)</w:t>
            </w:r>
          </w:p>
        </w:tc>
      </w:tr>
      <w:tr w:rsidRPr="00073875" w:rsidR="00073875" w:rsidTr="00F70C79" w14:paraId="3F17CD4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5169D84B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T2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649B9108" w14:textId="7777777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Microbial inoculant only</w:t>
            </w:r>
          </w:p>
        </w:tc>
      </w:tr>
      <w:tr w:rsidRPr="00073875" w:rsidR="00073875" w:rsidTr="00F70C79" w14:paraId="03FBD94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0F2BE44F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T3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21E25C4E" w14:textId="77777777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Microbes + full fertiliser</w:t>
            </w:r>
          </w:p>
        </w:tc>
      </w:tr>
      <w:tr w:rsidRPr="00073875" w:rsidR="00073875" w:rsidTr="00F70C79" w14:paraId="4C72444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6FCA5FF0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T4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41CF6569" w14:textId="7777777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Microbes + reduced fertiliser</w:t>
            </w:r>
          </w:p>
        </w:tc>
      </w:tr>
      <w:tr w:rsidRPr="00073875" w:rsidR="00073875" w:rsidTr="00F70C79" w14:paraId="76D6373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56B287E0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T5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1A1370AC" w14:textId="77777777">
            <w:pPr>
              <w:spacing w:line="28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Organic + microbes (optional)</w:t>
            </w:r>
          </w:p>
        </w:tc>
      </w:tr>
      <w:tr w:rsidRPr="00073875" w:rsidR="00073875" w:rsidTr="00F70C79" w14:paraId="5EAC91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Pr="00073875" w:rsidR="00073875" w:rsidP="000D2A50" w:rsidRDefault="00073875" w14:paraId="13115D27" w14:textId="77777777">
            <w:pPr>
              <w:spacing w:line="288" w:lineRule="auto"/>
              <w:jc w:val="center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T6+</w:t>
            </w:r>
          </w:p>
        </w:tc>
        <w:tc>
          <w:tcPr>
            <w:tcW w:w="0" w:type="auto"/>
            <w:hideMark/>
          </w:tcPr>
          <w:p w:rsidRPr="00073875" w:rsidR="00073875" w:rsidP="00BF68F9" w:rsidRDefault="00073875" w14:paraId="1C2F53BF" w14:textId="77777777">
            <w:pPr>
              <w:spacing w:line="28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lang w:val="en-NZ"/>
              </w:rPr>
            </w:pPr>
            <w:r w:rsidRPr="00073875">
              <w:rPr>
                <w:rFonts w:ascii="Calibri" w:hAnsi="Calibri" w:cs="Calibri"/>
                <w:sz w:val="24"/>
                <w:szCs w:val="24"/>
                <w:lang w:val="en-NZ"/>
              </w:rPr>
              <w:t>Specific strain/consortium comparisons</w:t>
            </w:r>
          </w:p>
        </w:tc>
      </w:tr>
    </w:tbl>
    <w:p w:rsidRPr="00073875" w:rsidR="00073875" w:rsidP="00BF68F9" w:rsidRDefault="00073875" w14:paraId="1D49DCBD" w14:textId="18A5ECED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42482A" w:rsidRDefault="0042482A" w14:paraId="14ABB98A" w14:textId="77777777">
      <w:pPr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br w:type="page"/>
      </w:r>
    </w:p>
    <w:p w:rsidR="00073875" w:rsidP="00E20241" w:rsidRDefault="0042482A" w14:paraId="35A60864" w14:textId="65F0CBD4">
      <w:pPr>
        <w:pStyle w:val="Heading1"/>
        <w:spacing w:before="0"/>
        <w:rPr>
          <w:lang w:val="en-NZ"/>
        </w:rPr>
      </w:pPr>
      <w:r w:rsidRPr="00F70C79">
        <w:rPr>
          <w:lang w:val="en-NZ"/>
        </w:rPr>
        <w:lastRenderedPageBreak/>
        <w:t>2</w:t>
      </w:r>
      <w:r w:rsidRPr="00073875" w:rsidR="00073875">
        <w:rPr>
          <w:lang w:val="en-NZ"/>
        </w:rPr>
        <w:t>. Microbial Application Strategy</w:t>
      </w:r>
    </w:p>
    <w:p w:rsidRPr="00073875" w:rsidR="00F70C79" w:rsidP="00BF68F9" w:rsidRDefault="00F70C79" w14:paraId="1D89F59E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F70C79" w:rsidRDefault="00073875" w14:paraId="3D9CB3FA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Application modes: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3FB15AE2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Seed coating </w:t>
      </w:r>
    </w:p>
    <w:p w:rsidRPr="00073875" w:rsidR="00073875" w:rsidP="00D9624E" w:rsidRDefault="00073875" w14:paraId="11F85A82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In-furrow liquid </w:t>
      </w:r>
    </w:p>
    <w:p w:rsidRPr="00073875" w:rsidR="00073875" w:rsidP="00D9624E" w:rsidRDefault="00073875" w14:paraId="7FB4EEDC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Soil drench </w:t>
      </w:r>
    </w:p>
    <w:p w:rsidRPr="00073875" w:rsidR="00073875" w:rsidP="00D9624E" w:rsidRDefault="00073875" w14:paraId="5B3C729E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Foliar (secondary) </w:t>
      </w:r>
    </w:p>
    <w:p w:rsidRPr="00073875" w:rsidR="00073875" w:rsidP="00F70C79" w:rsidRDefault="00073875" w14:paraId="39060B9D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Timing: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37F8554F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At planting (critical) </w:t>
      </w:r>
    </w:p>
    <w:p w:rsidRPr="00073875" w:rsidR="00073875" w:rsidP="00D9624E" w:rsidRDefault="00073875" w14:paraId="4CED9848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Early vegetative stage (optional booster) </w:t>
      </w:r>
    </w:p>
    <w:p w:rsidRPr="00073875" w:rsidR="00073875" w:rsidP="00F70C79" w:rsidRDefault="00073875" w14:paraId="51F7E12A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Standardisation: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2D85EE63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Same carrier volume across treatments </w:t>
      </w:r>
    </w:p>
    <w:p w:rsidRPr="00073875" w:rsidR="00073875" w:rsidP="00D9624E" w:rsidRDefault="00073875" w14:paraId="0617158C" w14:textId="77777777">
      <w:pPr>
        <w:numPr>
          <w:ilvl w:val="1"/>
          <w:numId w:val="1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Apply under similar soil moisture conditions </w:t>
      </w:r>
    </w:p>
    <w:p w:rsidRPr="00F70C79" w:rsidR="00073875" w:rsidP="00BF68F9" w:rsidRDefault="00073875" w14:paraId="3EA25D92" w14:textId="1AF995B6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42482A" w:rsidP="00BF68F9" w:rsidRDefault="0042482A" w14:paraId="071402AD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42482A" w:rsidP="00BF68F9" w:rsidRDefault="0042482A" w14:paraId="03A9CF81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073875" w:rsidP="00E20241" w:rsidRDefault="0042482A" w14:paraId="75EC8F57" w14:textId="605D99DD">
      <w:pPr>
        <w:pStyle w:val="Heading1"/>
        <w:spacing w:before="0"/>
        <w:rPr>
          <w:lang w:val="en-NZ"/>
        </w:rPr>
      </w:pPr>
      <w:r w:rsidRPr="00F70C79">
        <w:rPr>
          <w:lang w:val="en-NZ"/>
        </w:rPr>
        <w:t>3</w:t>
      </w:r>
      <w:r w:rsidRPr="00073875" w:rsidR="00073875">
        <w:rPr>
          <w:lang w:val="en-NZ"/>
        </w:rPr>
        <w:t>. Baseline Characterisation (Pre-Trial)</w:t>
      </w:r>
    </w:p>
    <w:p w:rsidRPr="00073875" w:rsidR="00073875" w:rsidP="00BF68F9" w:rsidRDefault="00073875" w14:paraId="0F43ECA0" w14:textId="1BB68C2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>M</w:t>
      </w:r>
      <w:r w:rsidR="00F70C79">
        <w:rPr>
          <w:rFonts w:ascii="Calibri" w:hAnsi="Calibri" w:cs="Calibri"/>
          <w:sz w:val="24"/>
          <w:szCs w:val="24"/>
          <w:lang w:val="en-NZ"/>
        </w:rPr>
        <w:t>ust be m</w:t>
      </w:r>
      <w:r w:rsidRPr="00073875">
        <w:rPr>
          <w:rFonts w:ascii="Calibri" w:hAnsi="Calibri" w:cs="Calibri"/>
          <w:sz w:val="24"/>
          <w:szCs w:val="24"/>
          <w:lang w:val="en-NZ"/>
        </w:rPr>
        <w:t>easure</w:t>
      </w:r>
      <w:r w:rsidR="00F70C79">
        <w:rPr>
          <w:rFonts w:ascii="Calibri" w:hAnsi="Calibri" w:cs="Calibri"/>
          <w:sz w:val="24"/>
          <w:szCs w:val="24"/>
          <w:lang w:val="en-NZ"/>
        </w:rPr>
        <w:t>d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before any treatment:</w:t>
      </w:r>
    </w:p>
    <w:p w:rsidR="00F70C79" w:rsidP="00BF68F9" w:rsidRDefault="00F70C79" w14:paraId="2DC96FE4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3BD97EE2" w14:textId="452B6B8A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Soil Chemistry</w:t>
      </w:r>
    </w:p>
    <w:p w:rsidRPr="00073875" w:rsidR="00073875" w:rsidP="00D9624E" w:rsidRDefault="00073875" w14:paraId="21E565E4" w14:textId="77777777">
      <w:pPr>
        <w:numPr>
          <w:ilvl w:val="0"/>
          <w:numId w:val="1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pH </w:t>
      </w:r>
    </w:p>
    <w:p w:rsidRPr="00073875" w:rsidR="00073875" w:rsidP="00D9624E" w:rsidRDefault="00073875" w14:paraId="7882A1BC" w14:textId="77777777">
      <w:pPr>
        <w:numPr>
          <w:ilvl w:val="0"/>
          <w:numId w:val="1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N, P, K </w:t>
      </w:r>
    </w:p>
    <w:p w:rsidRPr="00073875" w:rsidR="00073875" w:rsidP="00D9624E" w:rsidRDefault="00073875" w14:paraId="46839532" w14:textId="77777777">
      <w:pPr>
        <w:numPr>
          <w:ilvl w:val="0"/>
          <w:numId w:val="1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CEC </w:t>
      </w:r>
    </w:p>
    <w:p w:rsidRPr="00073875" w:rsidR="00073875" w:rsidP="00D9624E" w:rsidRDefault="00073875" w14:paraId="40FF6838" w14:textId="77777777">
      <w:pPr>
        <w:numPr>
          <w:ilvl w:val="0"/>
          <w:numId w:val="1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Organic matter </w:t>
      </w:r>
    </w:p>
    <w:p w:rsidRPr="00073875" w:rsidR="00073875" w:rsidP="00D9624E" w:rsidRDefault="00073875" w14:paraId="214E0A02" w14:textId="77777777">
      <w:pPr>
        <w:numPr>
          <w:ilvl w:val="0"/>
          <w:numId w:val="1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EC (salinity) </w:t>
      </w:r>
    </w:p>
    <w:p w:rsidR="00F70C79" w:rsidP="00BF68F9" w:rsidRDefault="00F70C79" w14:paraId="6D7E745D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49E2A426" w14:textId="23D640BE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Soil Biology</w:t>
      </w:r>
    </w:p>
    <w:p w:rsidRPr="00073875" w:rsidR="00073875" w:rsidP="00D9624E" w:rsidRDefault="00073875" w14:paraId="16C03334" w14:textId="77777777">
      <w:pPr>
        <w:numPr>
          <w:ilvl w:val="0"/>
          <w:numId w:val="1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Microbial biomass carbon (MBC) </w:t>
      </w:r>
    </w:p>
    <w:p w:rsidRPr="00073875" w:rsidR="00073875" w:rsidP="00D9624E" w:rsidRDefault="00073875" w14:paraId="66790CDB" w14:textId="77777777">
      <w:pPr>
        <w:numPr>
          <w:ilvl w:val="0"/>
          <w:numId w:val="1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Basal respiration </w:t>
      </w:r>
    </w:p>
    <w:p w:rsidRPr="00073875" w:rsidR="00073875" w:rsidP="00D9624E" w:rsidRDefault="00073875" w14:paraId="4CEF2BE3" w14:textId="77777777">
      <w:pPr>
        <w:numPr>
          <w:ilvl w:val="0"/>
          <w:numId w:val="1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DNA-based profiling (optional but high value) </w:t>
      </w:r>
    </w:p>
    <w:p w:rsidR="00F70C79" w:rsidP="00BF68F9" w:rsidRDefault="00F70C79" w14:paraId="5293ABF8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0E7386C0" w14:textId="27430E98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Soil Physical</w:t>
      </w:r>
    </w:p>
    <w:p w:rsidRPr="00073875" w:rsidR="00073875" w:rsidP="00D9624E" w:rsidRDefault="00073875" w14:paraId="01051AB8" w14:textId="77777777">
      <w:pPr>
        <w:numPr>
          <w:ilvl w:val="0"/>
          <w:numId w:val="1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Bulk density </w:t>
      </w:r>
    </w:p>
    <w:p w:rsidRPr="00073875" w:rsidR="00073875" w:rsidP="00D9624E" w:rsidRDefault="00073875" w14:paraId="3BDEA357" w14:textId="77777777">
      <w:pPr>
        <w:numPr>
          <w:ilvl w:val="0"/>
          <w:numId w:val="1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Infiltration rate </w:t>
      </w:r>
    </w:p>
    <w:p w:rsidRPr="00073875" w:rsidR="00073875" w:rsidP="00D9624E" w:rsidRDefault="00073875" w14:paraId="672D17AC" w14:textId="77777777">
      <w:pPr>
        <w:numPr>
          <w:ilvl w:val="0"/>
          <w:numId w:val="1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Moisture holding capacity </w:t>
      </w:r>
    </w:p>
    <w:p w:rsidRPr="00F70C79" w:rsidR="006957A7" w:rsidRDefault="006957A7" w14:paraId="5A13BC7A" w14:textId="77777777">
      <w:pPr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br w:type="page"/>
      </w:r>
    </w:p>
    <w:p w:rsidRPr="00073875" w:rsidR="00073875" w:rsidP="00E20241" w:rsidRDefault="006957A7" w14:paraId="2B5CF8A4" w14:textId="26CC8922">
      <w:pPr>
        <w:pStyle w:val="Heading1"/>
        <w:spacing w:before="0"/>
        <w:rPr>
          <w:lang w:val="en-NZ"/>
        </w:rPr>
      </w:pPr>
      <w:r w:rsidRPr="00F70C79">
        <w:rPr>
          <w:lang w:val="en-NZ"/>
        </w:rPr>
        <w:lastRenderedPageBreak/>
        <w:t>4</w:t>
      </w:r>
      <w:r w:rsidRPr="00073875" w:rsidR="00073875">
        <w:rPr>
          <w:lang w:val="en-NZ"/>
        </w:rPr>
        <w:t>. In-Season Monitoring</w:t>
      </w:r>
    </w:p>
    <w:p w:rsidR="00F70C79" w:rsidP="00BF68F9" w:rsidRDefault="00F70C79" w14:paraId="587122D5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28BB8199" w14:textId="06391F44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Plant Metrics</w:t>
      </w:r>
    </w:p>
    <w:p w:rsidRPr="00073875" w:rsidR="00073875" w:rsidP="00D9624E" w:rsidRDefault="00073875" w14:paraId="3C679224" w14:textId="77777777">
      <w:pPr>
        <w:numPr>
          <w:ilvl w:val="0"/>
          <w:numId w:val="1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Emergence rate </w:t>
      </w:r>
    </w:p>
    <w:p w:rsidRPr="00073875" w:rsidR="00073875" w:rsidP="00D9624E" w:rsidRDefault="00073875" w14:paraId="6C5E3476" w14:textId="77777777">
      <w:pPr>
        <w:numPr>
          <w:ilvl w:val="0"/>
          <w:numId w:val="1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NDVI / biomass index (remote sensing or handheld) </w:t>
      </w:r>
    </w:p>
    <w:p w:rsidRPr="00073875" w:rsidR="00073875" w:rsidP="00D9624E" w:rsidRDefault="00073875" w14:paraId="750F7459" w14:textId="77777777">
      <w:pPr>
        <w:numPr>
          <w:ilvl w:val="0"/>
          <w:numId w:val="1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Leaf chlorophyll (SPAD) </w:t>
      </w:r>
    </w:p>
    <w:p w:rsidRPr="00073875" w:rsidR="00073875" w:rsidP="00D9624E" w:rsidRDefault="00073875" w14:paraId="6CEF604F" w14:textId="77777777">
      <w:pPr>
        <w:numPr>
          <w:ilvl w:val="0"/>
          <w:numId w:val="1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Tissue nutrient analysis </w:t>
      </w:r>
    </w:p>
    <w:p w:rsidRPr="00073875" w:rsidR="00073875" w:rsidP="00BF68F9" w:rsidRDefault="00073875" w14:paraId="364E98C8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Soil Metrics</w:t>
      </w:r>
    </w:p>
    <w:p w:rsidRPr="00073875" w:rsidR="00073875" w:rsidP="00D9624E" w:rsidRDefault="00073875" w14:paraId="004801A8" w14:textId="77777777">
      <w:pPr>
        <w:numPr>
          <w:ilvl w:val="0"/>
          <w:numId w:val="1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Mineral N dynamics (early, mid-season) </w:t>
      </w:r>
    </w:p>
    <w:p w:rsidRPr="00073875" w:rsidR="00073875" w:rsidP="00D9624E" w:rsidRDefault="00073875" w14:paraId="65744B11" w14:textId="77777777">
      <w:pPr>
        <w:numPr>
          <w:ilvl w:val="0"/>
          <w:numId w:val="1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Soil respiration (microbial activity proxy) </w:t>
      </w:r>
    </w:p>
    <w:p w:rsidRPr="00073875" w:rsidR="00073875" w:rsidP="00D9624E" w:rsidRDefault="00073875" w14:paraId="3970BE7E" w14:textId="77777777">
      <w:pPr>
        <w:numPr>
          <w:ilvl w:val="0"/>
          <w:numId w:val="1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Moisture dynamics </w:t>
      </w:r>
    </w:p>
    <w:p w:rsidRPr="00F70C79" w:rsidR="00073875" w:rsidP="00BF68F9" w:rsidRDefault="00073875" w14:paraId="3548BE8B" w14:textId="3F99404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3FC3C492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6957A7" w:rsidP="00BF68F9" w:rsidRDefault="006957A7" w14:paraId="736678AF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073875" w:rsidR="00073875" w:rsidP="00BF68F9" w:rsidRDefault="006957A7" w14:paraId="42C29B02" w14:textId="46B241F5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t>5</w:t>
      </w:r>
      <w:r w:rsidRPr="00073875" w:rsidR="00073875">
        <w:rPr>
          <w:rFonts w:ascii="Calibri" w:hAnsi="Calibri" w:cs="Calibri"/>
          <w:b/>
          <w:bCs/>
          <w:sz w:val="24"/>
          <w:szCs w:val="24"/>
          <w:lang w:val="en-NZ"/>
        </w:rPr>
        <w:t>. Harvest Metrics (Primary Outcomes)</w:t>
      </w:r>
    </w:p>
    <w:p w:rsidR="00F70C79" w:rsidP="00BF68F9" w:rsidRDefault="00F70C79" w14:paraId="75F74854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3EC184A0" w14:textId="075228E3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Yield</w:t>
      </w:r>
    </w:p>
    <w:p w:rsidRPr="00073875" w:rsidR="00073875" w:rsidP="00D9624E" w:rsidRDefault="00073875" w14:paraId="2109D35B" w14:textId="77777777">
      <w:pPr>
        <w:numPr>
          <w:ilvl w:val="0"/>
          <w:numId w:val="1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Total yield (t/ha or kg DM/ha) </w:t>
      </w:r>
    </w:p>
    <w:p w:rsidRPr="00073875" w:rsidR="00073875" w:rsidP="00D9624E" w:rsidRDefault="00073875" w14:paraId="10FE0CBF" w14:textId="77777777">
      <w:pPr>
        <w:numPr>
          <w:ilvl w:val="0"/>
          <w:numId w:val="1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Yield components: </w:t>
      </w:r>
    </w:p>
    <w:p w:rsidRPr="00073875" w:rsidR="00073875" w:rsidP="00D9624E" w:rsidRDefault="00073875" w14:paraId="7D3BC82F" w14:textId="77777777">
      <w:pPr>
        <w:numPr>
          <w:ilvl w:val="1"/>
          <w:numId w:val="1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Grain size / fruit size </w:t>
      </w:r>
    </w:p>
    <w:p w:rsidRPr="00073875" w:rsidR="00073875" w:rsidP="00D9624E" w:rsidRDefault="00073875" w14:paraId="797BBA3E" w14:textId="77777777">
      <w:pPr>
        <w:numPr>
          <w:ilvl w:val="1"/>
          <w:numId w:val="1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Tillers per plant </w:t>
      </w:r>
    </w:p>
    <w:p w:rsidRPr="00073875" w:rsidR="00073875" w:rsidP="00D9624E" w:rsidRDefault="00073875" w14:paraId="1AA4D071" w14:textId="77777777">
      <w:pPr>
        <w:numPr>
          <w:ilvl w:val="1"/>
          <w:numId w:val="1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Biomass partitioning </w:t>
      </w:r>
    </w:p>
    <w:p w:rsidRPr="00073875" w:rsidR="00073875" w:rsidP="00BF68F9" w:rsidRDefault="00073875" w14:paraId="3FDD3287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Quality</w:t>
      </w:r>
    </w:p>
    <w:p w:rsidRPr="00073875" w:rsidR="00073875" w:rsidP="00D9624E" w:rsidRDefault="00073875" w14:paraId="23E836B8" w14:textId="77777777">
      <w:pPr>
        <w:numPr>
          <w:ilvl w:val="0"/>
          <w:numId w:val="1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Protein content (N efficiency indicator) </w:t>
      </w:r>
    </w:p>
    <w:p w:rsidRPr="00073875" w:rsidR="00073875" w:rsidP="00D9624E" w:rsidRDefault="00073875" w14:paraId="1E87E3DF" w14:textId="77777777">
      <w:pPr>
        <w:numPr>
          <w:ilvl w:val="0"/>
          <w:numId w:val="1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Sugar/starch (crop dependent) </w:t>
      </w:r>
    </w:p>
    <w:p w:rsidRPr="00073875" w:rsidR="00073875" w:rsidP="00BF68F9" w:rsidRDefault="00073875" w14:paraId="5E3DB03C" w14:textId="3D30BAD9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RDefault="006957A7" w14:paraId="025A7A74" w14:textId="77777777">
      <w:pPr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br w:type="page"/>
      </w:r>
    </w:p>
    <w:p w:rsidRPr="00073875" w:rsidR="00073875" w:rsidP="00E20241" w:rsidRDefault="00073875" w14:paraId="7F9EDFE9" w14:textId="117CF89E">
      <w:pPr>
        <w:pStyle w:val="Heading1"/>
        <w:spacing w:before="0"/>
        <w:rPr>
          <w:lang w:val="en-NZ"/>
        </w:rPr>
      </w:pPr>
      <w:r w:rsidRPr="00073875">
        <w:rPr>
          <w:lang w:val="en-NZ"/>
        </w:rPr>
        <w:lastRenderedPageBreak/>
        <w:t>7. Key Performance Indicators (KPIs)</w:t>
      </w:r>
    </w:p>
    <w:p w:rsidRPr="00F70C79" w:rsidR="006957A7" w:rsidP="00BF68F9" w:rsidRDefault="006957A7" w14:paraId="15018475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0D00DFFD" w14:textId="64185854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A. Agronomic KPIs</w:t>
      </w:r>
    </w:p>
    <w:p w:rsidRPr="00073875" w:rsidR="00073875" w:rsidP="00D9624E" w:rsidRDefault="00073875" w14:paraId="759DA793" w14:textId="77777777">
      <w:pPr>
        <w:numPr>
          <w:ilvl w:val="0"/>
          <w:numId w:val="1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Yield increase (%) vs control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3C32BB39" w14:textId="77777777">
      <w:pPr>
        <w:numPr>
          <w:ilvl w:val="0"/>
          <w:numId w:val="1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Yield stability (variance across blocks)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01454743" w14:textId="77777777">
      <w:pPr>
        <w:numPr>
          <w:ilvl w:val="0"/>
          <w:numId w:val="18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Early vigour index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BF68F9" w:rsidRDefault="00073875" w14:paraId="59CB88BD" w14:textId="1D9179A3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0D77409F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7049ABBA" w14:textId="7643433C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B. Nutrient Efficiency KPIs</w:t>
      </w:r>
    </w:p>
    <w:p w:rsidRPr="00073875" w:rsidR="00073875" w:rsidP="00D9624E" w:rsidRDefault="00073875" w14:paraId="554DE78B" w14:textId="77777777">
      <w:pPr>
        <w:numPr>
          <w:ilvl w:val="0"/>
          <w:numId w:val="1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Nitrogen Use Efficiency (NUE):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28B8ABC5" w14:textId="77777777">
      <w:pPr>
        <w:numPr>
          <w:ilvl w:val="1"/>
          <w:numId w:val="1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Yield per unit N applied </w:t>
      </w:r>
    </w:p>
    <w:p w:rsidRPr="00073875" w:rsidR="00073875" w:rsidP="00D9624E" w:rsidRDefault="00073875" w14:paraId="4FA26A19" w14:textId="77777777">
      <w:pPr>
        <w:numPr>
          <w:ilvl w:val="0"/>
          <w:numId w:val="1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Phosphorus Use Efficiency (PUE)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24CD3081" w14:textId="77777777">
      <w:pPr>
        <w:numPr>
          <w:ilvl w:val="0"/>
          <w:numId w:val="19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Reduction in fertiliser required for same yield </w:t>
      </w:r>
    </w:p>
    <w:p w:rsidRPr="00073875" w:rsidR="00073875" w:rsidP="00BF68F9" w:rsidRDefault="00073875" w14:paraId="6ECA7C28" w14:textId="01AE7A2B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4279A77C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690A0CAE" w14:textId="32F6D5ED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C. Soil Health KPIs</w:t>
      </w:r>
    </w:p>
    <w:p w:rsidRPr="00073875" w:rsidR="00073875" w:rsidP="00D9624E" w:rsidRDefault="00073875" w14:paraId="41955CAE" w14:textId="77777777">
      <w:pPr>
        <w:numPr>
          <w:ilvl w:val="0"/>
          <w:numId w:val="2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Change in soil organic matter (%) </w:t>
      </w:r>
    </w:p>
    <w:p w:rsidRPr="00073875" w:rsidR="00073875" w:rsidP="00D9624E" w:rsidRDefault="00073875" w14:paraId="1A116784" w14:textId="77777777">
      <w:pPr>
        <w:numPr>
          <w:ilvl w:val="0"/>
          <w:numId w:val="2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Increase in microbial biomass </w:t>
      </w:r>
    </w:p>
    <w:p w:rsidRPr="00073875" w:rsidR="00073875" w:rsidP="00D9624E" w:rsidRDefault="00073875" w14:paraId="28BCE070" w14:textId="77777777">
      <w:pPr>
        <w:numPr>
          <w:ilvl w:val="0"/>
          <w:numId w:val="2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Soil respiration rate increase </w:t>
      </w:r>
    </w:p>
    <w:p w:rsidRPr="00073875" w:rsidR="00073875" w:rsidP="00D9624E" w:rsidRDefault="00073875" w14:paraId="70FAE5FA" w14:textId="77777777">
      <w:pPr>
        <w:numPr>
          <w:ilvl w:val="0"/>
          <w:numId w:val="20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Aggregate stability improvement </w:t>
      </w:r>
    </w:p>
    <w:p w:rsidRPr="00073875" w:rsidR="00073875" w:rsidP="00BF68F9" w:rsidRDefault="00073875" w14:paraId="645597FC" w14:textId="0B2ABD5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3A5B2F89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42B49B9A" w14:textId="501B1756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D. Economic KPIs</w:t>
      </w:r>
    </w:p>
    <w:p w:rsidRPr="00073875" w:rsidR="00073875" w:rsidP="00D9624E" w:rsidRDefault="00073875" w14:paraId="25C242DB" w14:textId="77777777">
      <w:pPr>
        <w:numPr>
          <w:ilvl w:val="0"/>
          <w:numId w:val="2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Gross margin ($/ha)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288B9238" w14:textId="77777777">
      <w:pPr>
        <w:numPr>
          <w:ilvl w:val="0"/>
          <w:numId w:val="2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Input cost reduction (%) </w:t>
      </w:r>
    </w:p>
    <w:p w:rsidRPr="00073875" w:rsidR="00073875" w:rsidP="00D9624E" w:rsidRDefault="00073875" w14:paraId="0D752CD6" w14:textId="77777777">
      <w:pPr>
        <w:numPr>
          <w:ilvl w:val="0"/>
          <w:numId w:val="2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ROI on microbial product: </w:t>
      </w:r>
    </w:p>
    <w:p w:rsidRPr="00073875" w:rsidR="00073875" w:rsidP="00D9624E" w:rsidRDefault="00073875" w14:paraId="6345D3F3" w14:textId="77777777">
      <w:pPr>
        <w:numPr>
          <w:ilvl w:val="1"/>
          <w:numId w:val="21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(Yield gain value – cost of microbes) / cost of microbes </w:t>
      </w:r>
    </w:p>
    <w:p w:rsidRPr="00073875" w:rsidR="00073875" w:rsidP="00BF68F9" w:rsidRDefault="00073875" w14:paraId="08E0F2B0" w14:textId="02622B7B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1CE46E24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BF68F9" w:rsidRDefault="00073875" w14:paraId="38CB0282" w14:textId="573B66D2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E. Resilience KPIs</w:t>
      </w:r>
    </w:p>
    <w:p w:rsidRPr="00073875" w:rsidR="00073875" w:rsidP="00D9624E" w:rsidRDefault="00073875" w14:paraId="5F2C1462" w14:textId="77777777">
      <w:pPr>
        <w:numPr>
          <w:ilvl w:val="0"/>
          <w:numId w:val="2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Performance under stress (dry periods, poor soils) </w:t>
      </w:r>
    </w:p>
    <w:p w:rsidRPr="00073875" w:rsidR="00073875" w:rsidP="00D9624E" w:rsidRDefault="00073875" w14:paraId="3916E7AB" w14:textId="77777777">
      <w:pPr>
        <w:numPr>
          <w:ilvl w:val="0"/>
          <w:numId w:val="2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Variability reduction across blocks </w:t>
      </w:r>
    </w:p>
    <w:p w:rsidRPr="00073875" w:rsidR="00073875" w:rsidP="00D9624E" w:rsidRDefault="00073875" w14:paraId="3EC24C75" w14:textId="77777777">
      <w:pPr>
        <w:numPr>
          <w:ilvl w:val="0"/>
          <w:numId w:val="22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Root depth / biomass (optional excavation) </w:t>
      </w:r>
    </w:p>
    <w:p w:rsidRPr="00073875" w:rsidR="00073875" w:rsidP="00BF68F9" w:rsidRDefault="00073875" w14:paraId="3EFC0D54" w14:textId="70F42B5F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RDefault="006957A7" w14:paraId="07D70851" w14:textId="77777777">
      <w:pPr>
        <w:rPr>
          <w:rFonts w:ascii="Calibri" w:hAnsi="Calibri" w:cs="Calibri"/>
          <w:b/>
          <w:bCs/>
          <w:sz w:val="24"/>
          <w:szCs w:val="24"/>
          <w:lang w:val="en-NZ"/>
        </w:rPr>
      </w:pPr>
      <w:r w:rsidRPr="00F70C79">
        <w:rPr>
          <w:rFonts w:ascii="Calibri" w:hAnsi="Calibri" w:cs="Calibri"/>
          <w:b/>
          <w:bCs/>
          <w:sz w:val="24"/>
          <w:szCs w:val="24"/>
          <w:lang w:val="en-NZ"/>
        </w:rPr>
        <w:br w:type="page"/>
      </w:r>
    </w:p>
    <w:p w:rsidRPr="00073875" w:rsidR="00073875" w:rsidP="00E20241" w:rsidRDefault="00073875" w14:paraId="66982DC6" w14:textId="6230DE8F">
      <w:pPr>
        <w:pStyle w:val="Heading1"/>
        <w:spacing w:before="0"/>
        <w:rPr>
          <w:lang w:val="en-NZ"/>
        </w:rPr>
      </w:pPr>
      <w:r w:rsidRPr="00073875">
        <w:rPr>
          <w:lang w:val="en-NZ"/>
        </w:rPr>
        <w:lastRenderedPageBreak/>
        <w:t>8. Data Analysis Framework</w:t>
      </w:r>
    </w:p>
    <w:p w:rsidRPr="00073875" w:rsidR="00073875" w:rsidP="00D9624E" w:rsidRDefault="00073875" w14:paraId="7720F219" w14:textId="77777777">
      <w:pPr>
        <w:numPr>
          <w:ilvl w:val="0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Use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ANOVA (Analysis of Variance)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for: </w:t>
      </w:r>
    </w:p>
    <w:p w:rsidRPr="00073875" w:rsidR="00073875" w:rsidP="00D9624E" w:rsidRDefault="00073875" w14:paraId="45F49BDF" w14:textId="77777777">
      <w:pPr>
        <w:numPr>
          <w:ilvl w:val="1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Treatment effects </w:t>
      </w:r>
    </w:p>
    <w:p w:rsidRPr="00073875" w:rsidR="00073875" w:rsidP="00D9624E" w:rsidRDefault="00073875" w14:paraId="540C9E57" w14:textId="77777777">
      <w:pPr>
        <w:numPr>
          <w:ilvl w:val="1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Block effects </w:t>
      </w:r>
    </w:p>
    <w:p w:rsidRPr="00073875" w:rsidR="00073875" w:rsidP="00D9624E" w:rsidRDefault="00073875" w14:paraId="032351C4" w14:textId="77777777">
      <w:pPr>
        <w:numPr>
          <w:ilvl w:val="0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Post-hoc testing: </w:t>
      </w:r>
    </w:p>
    <w:p w:rsidRPr="00073875" w:rsidR="00073875" w:rsidP="00D9624E" w:rsidRDefault="00073875" w14:paraId="7D047DBA" w14:textId="77777777">
      <w:pPr>
        <w:numPr>
          <w:ilvl w:val="1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Tukey HSD (to identify which treatments differ) </w:t>
      </w:r>
    </w:p>
    <w:p w:rsidRPr="00073875" w:rsidR="00073875" w:rsidP="00D9624E" w:rsidRDefault="00073875" w14:paraId="30584B40" w14:textId="77777777">
      <w:pPr>
        <w:numPr>
          <w:ilvl w:val="0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Regression: </w:t>
      </w:r>
    </w:p>
    <w:p w:rsidRPr="00073875" w:rsidR="00073875" w:rsidP="00D9624E" w:rsidRDefault="00073875" w14:paraId="464B9869" w14:textId="77777777">
      <w:pPr>
        <w:numPr>
          <w:ilvl w:val="1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Yield vs nutrient input </w:t>
      </w:r>
    </w:p>
    <w:p w:rsidRPr="00073875" w:rsidR="00073875" w:rsidP="00D9624E" w:rsidRDefault="00073875" w14:paraId="5D22DCE5" w14:textId="77777777">
      <w:pPr>
        <w:numPr>
          <w:ilvl w:val="0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Optional: </w:t>
      </w:r>
    </w:p>
    <w:p w:rsidRPr="00073875" w:rsidR="00073875" w:rsidP="00D9624E" w:rsidRDefault="00073875" w14:paraId="1D81147C" w14:textId="77777777">
      <w:pPr>
        <w:numPr>
          <w:ilvl w:val="1"/>
          <w:numId w:val="23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Multivariate analysis linking soil biology → yield </w:t>
      </w:r>
    </w:p>
    <w:p w:rsidRPr="00F70C79" w:rsidR="006957A7" w:rsidP="00BF68F9" w:rsidRDefault="006957A7" w14:paraId="0437CFC6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E20241" w:rsidRDefault="00073875" w14:paraId="7FCE79DE" w14:textId="5F66C246">
      <w:pPr>
        <w:pStyle w:val="Heading1"/>
        <w:spacing w:before="0"/>
        <w:rPr>
          <w:lang w:val="en-NZ"/>
        </w:rPr>
      </w:pPr>
      <w:r w:rsidRPr="00073875">
        <w:rPr>
          <w:lang w:val="en-NZ"/>
        </w:rPr>
        <w:t>9. Trial Duration Strategy</w:t>
      </w:r>
    </w:p>
    <w:p w:rsidRPr="00073875" w:rsidR="00073875" w:rsidP="00D9624E" w:rsidRDefault="00073875" w14:paraId="2F2647F0" w14:textId="77777777">
      <w:pPr>
        <w:numPr>
          <w:ilvl w:val="0"/>
          <w:numId w:val="2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Year 1: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Immediate yield + efficiency response </w:t>
      </w:r>
    </w:p>
    <w:p w:rsidRPr="00073875" w:rsidR="00073875" w:rsidP="00D9624E" w:rsidRDefault="00073875" w14:paraId="6AA299A0" w14:textId="77777777">
      <w:pPr>
        <w:numPr>
          <w:ilvl w:val="0"/>
          <w:numId w:val="2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Year 2–3: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Soil biology and structure effects emerge </w:t>
      </w:r>
    </w:p>
    <w:p w:rsidRPr="00073875" w:rsidR="00073875" w:rsidP="00D9624E" w:rsidRDefault="00073875" w14:paraId="7AEC8E5A" w14:textId="77777777">
      <w:pPr>
        <w:numPr>
          <w:ilvl w:val="0"/>
          <w:numId w:val="24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Microbial systems often show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compounding benefits over time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F70C79" w:rsidR="006957A7" w:rsidP="00BF68F9" w:rsidRDefault="006957A7" w14:paraId="3922873D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E20241" w:rsidRDefault="00073875" w14:paraId="797AB952" w14:textId="6C2A9853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  <w:r w:rsidRPr="00073875">
        <w:rPr>
          <w:rStyle w:val="Heading1Char"/>
          <w:lang w:val="en-NZ"/>
        </w:rPr>
        <w:t>10. Decision Gates (Critical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)</w:t>
      </w:r>
    </w:p>
    <w:p w:rsidRPr="00073875" w:rsidR="00073875" w:rsidP="00BF68F9" w:rsidRDefault="00073875" w14:paraId="74247579" w14:textId="77777777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>At end of trial, define:</w:t>
      </w:r>
    </w:p>
    <w:p w:rsidRPr="00073875" w:rsidR="00073875" w:rsidP="00D9624E" w:rsidRDefault="00073875" w14:paraId="35BB985F" w14:textId="77777777">
      <w:pPr>
        <w:numPr>
          <w:ilvl w:val="0"/>
          <w:numId w:val="2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Does microbial + reduced fertiliser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match or exceed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full fertiliser yield? </w:t>
      </w:r>
    </w:p>
    <w:p w:rsidRPr="00073875" w:rsidR="00073875" w:rsidP="00D9624E" w:rsidRDefault="00073875" w14:paraId="78D14043" w14:textId="77777777">
      <w:pPr>
        <w:numPr>
          <w:ilvl w:val="0"/>
          <w:numId w:val="2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Is there a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consistent response across soil zones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? </w:t>
      </w:r>
    </w:p>
    <w:p w:rsidRPr="00073875" w:rsidR="00073875" w:rsidP="00D9624E" w:rsidRDefault="00073875" w14:paraId="0E9B3CAF" w14:textId="77777777">
      <w:pPr>
        <w:numPr>
          <w:ilvl w:val="0"/>
          <w:numId w:val="2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Is ROI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positive and scalable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? </w:t>
      </w:r>
    </w:p>
    <w:p w:rsidRPr="00073875" w:rsidR="00073875" w:rsidP="00D9624E" w:rsidRDefault="00073875" w14:paraId="7473C03D" w14:textId="77777777">
      <w:pPr>
        <w:numPr>
          <w:ilvl w:val="0"/>
          <w:numId w:val="25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Are there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measurable soil health improvements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? </w:t>
      </w:r>
    </w:p>
    <w:p w:rsidRPr="00F70C79" w:rsidR="006957A7" w:rsidP="00BF68F9" w:rsidRDefault="006957A7" w14:paraId="45AAF785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E20241" w:rsidRDefault="00073875" w14:paraId="606A26BC" w14:textId="15E3D637">
      <w:pPr>
        <w:pStyle w:val="Heading1"/>
        <w:spacing w:before="0"/>
        <w:rPr>
          <w:lang w:val="en-NZ"/>
        </w:rPr>
      </w:pPr>
      <w:r w:rsidRPr="00073875">
        <w:rPr>
          <w:lang w:val="en-NZ"/>
        </w:rPr>
        <w:t>11. Common Failure Points</w:t>
      </w:r>
    </w:p>
    <w:p w:rsidRPr="00073875" w:rsidR="00073875" w:rsidP="00D9624E" w:rsidRDefault="00073875" w14:paraId="635CD40F" w14:textId="77777777">
      <w:pPr>
        <w:numPr>
          <w:ilvl w:val="0"/>
          <w:numId w:val="2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Poor trial design (no replication, pseudo-replication) </w:t>
      </w:r>
    </w:p>
    <w:p w:rsidRPr="00073875" w:rsidR="00073875" w:rsidP="00D9624E" w:rsidRDefault="00073875" w14:paraId="7B403483" w14:textId="77777777">
      <w:pPr>
        <w:numPr>
          <w:ilvl w:val="0"/>
          <w:numId w:val="2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Applying microbes into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biologically dead soils (low SOM)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073875" w:rsidR="00073875" w:rsidP="00D9624E" w:rsidRDefault="00073875" w14:paraId="692B8976" w14:textId="77777777">
      <w:pPr>
        <w:numPr>
          <w:ilvl w:val="0"/>
          <w:numId w:val="2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No carbon source → microbes fail to establish </w:t>
      </w:r>
    </w:p>
    <w:p w:rsidRPr="00073875" w:rsidR="00073875" w:rsidP="00D9624E" w:rsidRDefault="00073875" w14:paraId="46456815" w14:textId="77777777">
      <w:pPr>
        <w:numPr>
          <w:ilvl w:val="0"/>
          <w:numId w:val="2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Over-interpreting single-season results </w:t>
      </w:r>
    </w:p>
    <w:p w:rsidRPr="00073875" w:rsidR="00073875" w:rsidP="00D9624E" w:rsidRDefault="00073875" w14:paraId="6FB6BCE7" w14:textId="77777777">
      <w:pPr>
        <w:numPr>
          <w:ilvl w:val="0"/>
          <w:numId w:val="26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Ignoring environmental variability </w:t>
      </w:r>
    </w:p>
    <w:p w:rsidRPr="00073875" w:rsidR="00073875" w:rsidP="00BF68F9" w:rsidRDefault="00073875" w14:paraId="5079CA80" w14:textId="44FFF7F9">
      <w:p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</w:p>
    <w:p w:rsidRPr="00F70C79" w:rsidR="006957A7" w:rsidP="00BF68F9" w:rsidRDefault="006957A7" w14:paraId="09D4D51A" w14:textId="77777777">
      <w:pPr>
        <w:spacing w:after="0" w:line="288" w:lineRule="auto"/>
        <w:rPr>
          <w:rFonts w:ascii="Calibri" w:hAnsi="Calibri" w:cs="Calibri"/>
          <w:b/>
          <w:bCs/>
          <w:sz w:val="24"/>
          <w:szCs w:val="24"/>
          <w:lang w:val="en-NZ"/>
        </w:rPr>
      </w:pPr>
    </w:p>
    <w:p w:rsidRPr="00073875" w:rsidR="00073875" w:rsidP="00E20241" w:rsidRDefault="000D2A50" w14:paraId="6B5A6F95" w14:textId="3FF8AC66">
      <w:pPr>
        <w:pStyle w:val="Heading1"/>
        <w:spacing w:before="0"/>
        <w:rPr>
          <w:lang w:val="en-NZ"/>
        </w:rPr>
      </w:pPr>
      <w:r>
        <w:rPr>
          <w:lang w:val="en-NZ"/>
        </w:rPr>
        <w:t xml:space="preserve">12. </w:t>
      </w:r>
      <w:r w:rsidRPr="00073875" w:rsidR="00073875">
        <w:rPr>
          <w:lang w:val="en-NZ"/>
        </w:rPr>
        <w:t>High-Value Enhancement (Advanced Option</w:t>
      </w:r>
      <w:r w:rsidRPr="00F70C79" w:rsidR="00DF6121">
        <w:rPr>
          <w:lang w:val="en-NZ"/>
        </w:rPr>
        <w:t>s</w:t>
      </w:r>
      <w:r w:rsidRPr="00073875" w:rsidR="00073875">
        <w:rPr>
          <w:lang w:val="en-NZ"/>
        </w:rPr>
        <w:t>)</w:t>
      </w:r>
    </w:p>
    <w:p w:rsidRPr="00073875" w:rsidR="00073875" w:rsidP="00D9624E" w:rsidRDefault="00073875" w14:paraId="117E3A88" w14:textId="77777777">
      <w:pPr>
        <w:numPr>
          <w:ilvl w:val="0"/>
          <w:numId w:val="2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Metagenomics (16S/ITS sequencing)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for microbiome shifts </w:t>
      </w:r>
    </w:p>
    <w:p w:rsidRPr="00073875" w:rsidR="00073875" w:rsidP="00D9624E" w:rsidRDefault="00073875" w14:paraId="3298357F" w14:textId="77777777">
      <w:pPr>
        <w:numPr>
          <w:ilvl w:val="0"/>
          <w:numId w:val="2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Stable isotope tracing (¹⁵N)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for nitrogen fixation validation </w:t>
      </w:r>
    </w:p>
    <w:p w:rsidRPr="00073875" w:rsidR="00073875" w:rsidP="00D9624E" w:rsidRDefault="00073875" w14:paraId="1449048F" w14:textId="77777777">
      <w:pPr>
        <w:numPr>
          <w:ilvl w:val="0"/>
          <w:numId w:val="2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Root phenotyping (imaging or excavation)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="00C10B63" w:rsidP="00D9624E" w:rsidRDefault="00073875" w14:paraId="5CF7CC0E" w14:textId="1677C3BA">
      <w:pPr>
        <w:numPr>
          <w:ilvl w:val="0"/>
          <w:numId w:val="27"/>
        </w:numPr>
        <w:spacing w:after="0" w:line="288" w:lineRule="auto"/>
        <w:rPr>
          <w:rFonts w:ascii="Calibri" w:hAnsi="Calibri" w:cs="Calibri"/>
          <w:sz w:val="24"/>
          <w:szCs w:val="24"/>
          <w:lang w:val="en-NZ"/>
        </w:rPr>
      </w:pPr>
      <w:r w:rsidRPr="00073875">
        <w:rPr>
          <w:rFonts w:ascii="Calibri" w:hAnsi="Calibri" w:cs="Calibri"/>
          <w:sz w:val="24"/>
          <w:szCs w:val="24"/>
          <w:lang w:val="en-NZ"/>
        </w:rPr>
        <w:t xml:space="preserve">Integration with </w:t>
      </w:r>
      <w:r w:rsidRPr="00073875">
        <w:rPr>
          <w:rFonts w:ascii="Calibri" w:hAnsi="Calibri" w:cs="Calibri"/>
          <w:b/>
          <w:bCs/>
          <w:sz w:val="24"/>
          <w:szCs w:val="24"/>
          <w:lang w:val="en-NZ"/>
        </w:rPr>
        <w:t>precision ag yield maps</w:t>
      </w:r>
      <w:r w:rsidRPr="00073875">
        <w:rPr>
          <w:rFonts w:ascii="Calibri" w:hAnsi="Calibri" w:cs="Calibri"/>
          <w:sz w:val="24"/>
          <w:szCs w:val="24"/>
          <w:lang w:val="en-NZ"/>
        </w:rPr>
        <w:t xml:space="preserve"> </w:t>
      </w:r>
    </w:p>
    <w:p w:rsidRPr="00131ADF" w:rsidR="00A149B7" w:rsidP="00A149B7" w:rsidRDefault="00C10B63" w14:paraId="414C870E" w14:textId="77777777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en-NZ"/>
        </w:rPr>
        <w:br w:type="page"/>
      </w:r>
      <w:r w:rsidRPr="00131ADF" w:rsidR="00A149B7">
        <w:rPr>
          <w:rFonts w:asciiTheme="majorHAnsi" w:hAnsiTheme="majorHAnsi" w:cstheme="majorHAnsi"/>
          <w:b/>
          <w:bCs/>
          <w:sz w:val="24"/>
          <w:szCs w:val="24"/>
          <w:highlight w:val="magenta"/>
        </w:rPr>
        <w:lastRenderedPageBreak/>
        <w:t>Soil Parameters and Microbial Enhancement</w:t>
      </w:r>
    </w:p>
    <w:p w:rsidR="00A93F26" w:rsidP="00A149B7" w:rsidRDefault="00A93F26" w14:paraId="10260DDD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2739A887" w14:textId="545D08C3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1. Soil pH</w:t>
      </w:r>
    </w:p>
    <w:p w:rsidRPr="00A93F26" w:rsidR="00A149B7" w:rsidP="00D9624E" w:rsidRDefault="00A149B7" w14:paraId="6A030A26" w14:textId="77777777">
      <w:pPr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Measure of soil acidity/alkalinity. </w:t>
      </w:r>
    </w:p>
    <w:p w:rsidRPr="00A93F26" w:rsidR="00A149B7" w:rsidP="00D9624E" w:rsidRDefault="00A149B7" w14:paraId="11A93C1C" w14:textId="77777777">
      <w:pPr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Controls nutrient solubility and microbial function. </w:t>
      </w:r>
    </w:p>
    <w:p w:rsidRPr="00A93F26" w:rsidR="00A149B7" w:rsidP="00D9624E" w:rsidRDefault="00A149B7" w14:paraId="2473ABA8" w14:textId="77777777">
      <w:pPr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048D0954" w14:textId="77777777">
      <w:pPr>
        <w:numPr>
          <w:ilvl w:val="1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Lime (↑ pH), sulfur (↓ pH) </w:t>
      </w:r>
    </w:p>
    <w:p w:rsidRPr="00A93F26" w:rsidR="00A149B7" w:rsidP="00D9624E" w:rsidRDefault="00A149B7" w14:paraId="31AB7EF5" w14:textId="77777777">
      <w:pPr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B3253A0" w14:textId="77777777">
      <w:pPr>
        <w:numPr>
          <w:ilvl w:val="1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Microbes buffer pH locally via organic acid production and nutrient cycling, improving nutrient availability even outside optimal pH bands. </w:t>
      </w:r>
    </w:p>
    <w:p w:rsidRPr="00A93F26" w:rsidR="00A149B7" w:rsidP="00D9624E" w:rsidRDefault="00A149B7" w14:paraId="74BED3B3" w14:textId="77777777">
      <w:pPr>
        <w:numPr>
          <w:ilvl w:val="1"/>
          <w:numId w:val="2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Aspergillus spp., Penicillium spp., Trichoderma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— organic acid producers and rhizosphere modifiers </w:t>
      </w:r>
    </w:p>
    <w:p w:rsidR="00A93F26" w:rsidP="00A149B7" w:rsidRDefault="00A93F26" w14:paraId="41F4B980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58383540" w14:textId="1EEE95C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2. Soil Organic Matter (SOM)</w:t>
      </w:r>
    </w:p>
    <w:p w:rsidRPr="00A93F26" w:rsidR="00A149B7" w:rsidP="00D9624E" w:rsidRDefault="00A149B7" w14:paraId="7F5FAFEA" w14:textId="77777777">
      <w:pPr>
        <w:numPr>
          <w:ilvl w:val="0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Carbon-rich decomposed biomass. </w:t>
      </w:r>
    </w:p>
    <w:p w:rsidRPr="00A93F26" w:rsidR="00A149B7" w:rsidP="00D9624E" w:rsidRDefault="00A149B7" w14:paraId="14EC91C8" w14:textId="77777777">
      <w:pPr>
        <w:numPr>
          <w:ilvl w:val="0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Foundation of fertility, water retention, and structure. </w:t>
      </w:r>
    </w:p>
    <w:p w:rsidRPr="00A93F26" w:rsidR="00A149B7" w:rsidP="00D9624E" w:rsidRDefault="00A149B7" w14:paraId="52A15D2D" w14:textId="77777777">
      <w:pPr>
        <w:numPr>
          <w:ilvl w:val="0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380780B" w14:textId="77777777">
      <w:pPr>
        <w:numPr>
          <w:ilvl w:val="1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Compost, manure, cover crops </w:t>
      </w:r>
    </w:p>
    <w:p w:rsidRPr="00A93F26" w:rsidR="00A149B7" w:rsidP="00D9624E" w:rsidRDefault="00A149B7" w14:paraId="4289F8AA" w14:textId="77777777">
      <w:pPr>
        <w:numPr>
          <w:ilvl w:val="0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42157437" w14:textId="77777777">
      <w:pPr>
        <w:numPr>
          <w:ilvl w:val="1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Decomposer consortia accelerate carbon turnover and humus formation. </w:t>
      </w:r>
    </w:p>
    <w:p w:rsidRPr="00A93F26" w:rsidR="00A149B7" w:rsidP="00D9624E" w:rsidRDefault="00A149B7" w14:paraId="4C182F62" w14:textId="77777777">
      <w:pPr>
        <w:numPr>
          <w:ilvl w:val="1"/>
          <w:numId w:val="3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(Trichoderma spp., Bacillus spp., Streptomyces spp., Aspergillus spp., Penicillium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Phanerochaete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="00A93F26" w:rsidP="00A149B7" w:rsidRDefault="00A93F26" w14:paraId="34C95737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330AE4E8" w14:textId="647D44E8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3. Nitrogen (N)</w:t>
      </w:r>
    </w:p>
    <w:p w:rsidRPr="00A93F26" w:rsidR="00A149B7" w:rsidP="00D9624E" w:rsidRDefault="00A149B7" w14:paraId="43FC750B" w14:textId="77777777">
      <w:pPr>
        <w:numPr>
          <w:ilvl w:val="0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Primary driver of vegetative growth. </w:t>
      </w:r>
    </w:p>
    <w:p w:rsidRPr="00A93F26" w:rsidR="00A149B7" w:rsidP="00D9624E" w:rsidRDefault="00A149B7" w14:paraId="4722FBE4" w14:textId="77777777">
      <w:pPr>
        <w:numPr>
          <w:ilvl w:val="0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Directly controls biomass and protein formation. </w:t>
      </w:r>
    </w:p>
    <w:p w:rsidRPr="00A93F26" w:rsidR="00A149B7" w:rsidP="00D9624E" w:rsidRDefault="00A149B7" w14:paraId="24262BF4" w14:textId="77777777">
      <w:pPr>
        <w:numPr>
          <w:ilvl w:val="0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6770E61D" w14:textId="77777777">
      <w:pPr>
        <w:numPr>
          <w:ilvl w:val="1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Urea, ammonium nitrate, legumes </w:t>
      </w:r>
    </w:p>
    <w:p w:rsidRPr="00A93F26" w:rsidR="00A149B7" w:rsidP="00D9624E" w:rsidRDefault="00A149B7" w14:paraId="7138C265" w14:textId="77777777">
      <w:pPr>
        <w:numPr>
          <w:ilvl w:val="0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2986910F" w14:textId="77777777">
      <w:pPr>
        <w:numPr>
          <w:ilvl w:val="1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Biological nitrogen fixation reduces synthetic N dependence. </w:t>
      </w:r>
    </w:p>
    <w:p w:rsidRPr="00A93F26" w:rsidR="00A149B7" w:rsidP="00D9624E" w:rsidRDefault="00A149B7" w14:paraId="2A77A360" w14:textId="77777777">
      <w:pPr>
        <w:numPr>
          <w:ilvl w:val="1"/>
          <w:numId w:val="3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(Rhizobium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Bradyrhizobium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Azospirillum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Azotobacter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Azoarcus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Herbaspirillum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Gluconacetobacter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diazotrophicus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>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="00A93F26" w:rsidP="00A149B7" w:rsidRDefault="00A93F26" w14:paraId="145C0AC8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424D1DED" w14:textId="2B23B824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4. Phosphorus (P)</w:t>
      </w:r>
    </w:p>
    <w:p w:rsidRPr="00A93F26" w:rsidR="00A149B7" w:rsidP="00D9624E" w:rsidRDefault="00A149B7" w14:paraId="2381EC8F" w14:textId="77777777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Energy transfer and root development nutrient. </w:t>
      </w:r>
    </w:p>
    <w:p w:rsidRPr="00A93F26" w:rsidR="00A149B7" w:rsidP="00D9624E" w:rsidRDefault="00A149B7" w14:paraId="4A5CED29" w14:textId="77777777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Critical for early growth and yield potential. </w:t>
      </w:r>
    </w:p>
    <w:p w:rsidRPr="00A93F26" w:rsidR="00A149B7" w:rsidP="00D9624E" w:rsidRDefault="00A149B7" w14:paraId="6A03151C" w14:textId="77777777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34DBD80" w14:textId="77777777">
      <w:pPr>
        <w:numPr>
          <w:ilvl w:val="1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MAP, DAP, superphosphate </w:t>
      </w:r>
    </w:p>
    <w:p w:rsidRPr="00A93F26" w:rsidR="00A149B7" w:rsidP="00D9624E" w:rsidRDefault="00A149B7" w14:paraId="286B8150" w14:textId="77777777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3F4C9B2D" w14:textId="77777777">
      <w:pPr>
        <w:numPr>
          <w:ilvl w:val="1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spellStart"/>
      <w:r w:rsidRPr="00A93F26">
        <w:rPr>
          <w:rFonts w:asciiTheme="majorHAnsi" w:hAnsiTheme="majorHAnsi" w:cstheme="majorHAnsi"/>
          <w:sz w:val="20"/>
          <w:szCs w:val="20"/>
        </w:rPr>
        <w:t>Solubilisation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 of bound P via organic acids and enzymes. </w:t>
      </w:r>
    </w:p>
    <w:p w:rsidRPr="00A93F26" w:rsidR="00A149B7" w:rsidP="00D9624E" w:rsidRDefault="00A149B7" w14:paraId="78E9E144" w14:textId="77777777">
      <w:pPr>
        <w:numPr>
          <w:ilvl w:val="1"/>
          <w:numId w:val="3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Enterobacter spp., Rhizobium spp., Aspergillus spp., Penicillium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="00A93F26" w:rsidP="00A149B7" w:rsidRDefault="00A93F26" w14:paraId="36D40819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5A3ED446" w14:textId="2A165BFF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5. Potassium (K)</w:t>
      </w:r>
    </w:p>
    <w:p w:rsidRPr="00A93F26" w:rsidR="00A149B7" w:rsidP="00D9624E" w:rsidRDefault="00A149B7" w14:paraId="37625F64" w14:textId="77777777">
      <w:pPr>
        <w:numPr>
          <w:ilvl w:val="0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Osmoregulation and enzyme activation. </w:t>
      </w:r>
    </w:p>
    <w:p w:rsidRPr="00A93F26" w:rsidR="00A149B7" w:rsidP="00D9624E" w:rsidRDefault="00A149B7" w14:paraId="53F250A0" w14:textId="77777777">
      <w:pPr>
        <w:numPr>
          <w:ilvl w:val="0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Stress tolerance and crop quality. </w:t>
      </w:r>
    </w:p>
    <w:p w:rsidRPr="00A93F26" w:rsidR="00A149B7" w:rsidP="00D9624E" w:rsidRDefault="00A149B7" w14:paraId="120BE70A" w14:textId="77777777">
      <w:pPr>
        <w:numPr>
          <w:ilvl w:val="0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6DAB2719" w14:textId="77777777">
      <w:pPr>
        <w:numPr>
          <w:ilvl w:val="1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Potash (KCl, K₂SO₄) </w:t>
      </w:r>
    </w:p>
    <w:p w:rsidRPr="00A93F26" w:rsidR="00A149B7" w:rsidP="00D9624E" w:rsidRDefault="00A149B7" w14:paraId="5A07DA53" w14:textId="77777777">
      <w:pPr>
        <w:numPr>
          <w:ilvl w:val="0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A4F7FE2" w14:textId="77777777">
      <w:pPr>
        <w:numPr>
          <w:ilvl w:val="1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Mineral weathering and K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solubilisation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. </w:t>
      </w:r>
    </w:p>
    <w:p w:rsidRPr="00A93F26" w:rsidR="00A149B7" w:rsidP="00D9624E" w:rsidRDefault="00A149B7" w14:paraId="56EA0A38" w14:textId="77777777">
      <w:pPr>
        <w:numPr>
          <w:ilvl w:val="1"/>
          <w:numId w:val="3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(Bacillus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mucilaginosus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, Bacillus spp., Pseudomonas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Frateuria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aurantia, Aspergillus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187921D9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lastRenderedPageBreak/>
        <w:t>6. Secondary Nutrients (Ca, Mg, S)</w:t>
      </w:r>
    </w:p>
    <w:p w:rsidRPr="00A93F26" w:rsidR="00A149B7" w:rsidP="00D9624E" w:rsidRDefault="00A149B7" w14:paraId="7A144E2E" w14:textId="77777777">
      <w:pPr>
        <w:numPr>
          <w:ilvl w:val="0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they are: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Structural and metabolic nutrients. </w:t>
      </w:r>
    </w:p>
    <w:p w:rsidRPr="00A93F26" w:rsidR="00A149B7" w:rsidP="00D9624E" w:rsidRDefault="00A149B7" w14:paraId="78083E6F" w14:textId="77777777">
      <w:pPr>
        <w:numPr>
          <w:ilvl w:val="0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Cell integrity, chlorophyll, protein synthesis. </w:t>
      </w:r>
    </w:p>
    <w:p w:rsidRPr="00A93F26" w:rsidR="00A149B7" w:rsidP="00D9624E" w:rsidRDefault="00A149B7" w14:paraId="6F500EC0" w14:textId="77777777">
      <w:pPr>
        <w:numPr>
          <w:ilvl w:val="0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6D52C147" w14:textId="77777777">
      <w:pPr>
        <w:numPr>
          <w:ilvl w:val="1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Lime, gypsum, sulfate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fertilisers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ACD9F6E" w14:textId="77777777">
      <w:pPr>
        <w:numPr>
          <w:ilvl w:val="0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5D6A0252" w14:textId="77777777">
      <w:pPr>
        <w:numPr>
          <w:ilvl w:val="1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Sulfur oxidation and mineral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mobilisation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. </w:t>
      </w:r>
    </w:p>
    <w:p w:rsidRPr="00A93F26" w:rsidR="00A149B7" w:rsidP="00D9624E" w:rsidRDefault="00A149B7" w14:paraId="46E7E8F1" w14:textId="77777777">
      <w:pPr>
        <w:numPr>
          <w:ilvl w:val="1"/>
          <w:numId w:val="3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(Thiobacillus spp., Bacillus spp., Pseudomonas spp., Desulfovibrio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="00A93F26" w:rsidP="00A149B7" w:rsidRDefault="00A93F26" w14:paraId="75D347C6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3C28E2C6" w14:textId="7F47855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7. Micronutrients (Zn, Fe, Mn, Cu, B, Mo)</w:t>
      </w:r>
    </w:p>
    <w:p w:rsidRPr="00A93F26" w:rsidR="00A149B7" w:rsidP="00D9624E" w:rsidRDefault="00A149B7" w14:paraId="0790A65E" w14:textId="77777777">
      <w:pPr>
        <w:numPr>
          <w:ilvl w:val="0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they are:</w:t>
      </w:r>
      <w:r w:rsidRPr="00A93F26">
        <w:rPr>
          <w:rFonts w:asciiTheme="majorHAnsi" w:hAnsiTheme="majorHAnsi" w:cstheme="majorHAnsi"/>
          <w:sz w:val="20"/>
          <w:szCs w:val="20"/>
        </w:rPr>
        <w:t xml:space="preserve"> Trace enzyme cofactors. </w:t>
      </w:r>
    </w:p>
    <w:p w:rsidRPr="00A93F26" w:rsidR="00A149B7" w:rsidP="00D9624E" w:rsidRDefault="00A149B7" w14:paraId="534B0EDB" w14:textId="77777777">
      <w:pPr>
        <w:numPr>
          <w:ilvl w:val="0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Limits yield even in small deficiencies. </w:t>
      </w:r>
    </w:p>
    <w:p w:rsidRPr="00A93F26" w:rsidR="00A149B7" w:rsidP="00D9624E" w:rsidRDefault="00A149B7" w14:paraId="0185D5EF" w14:textId="77777777">
      <w:pPr>
        <w:numPr>
          <w:ilvl w:val="0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066CD44C" w14:textId="77777777">
      <w:pPr>
        <w:numPr>
          <w:ilvl w:val="1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Chelates, foliar sprays </w:t>
      </w:r>
    </w:p>
    <w:p w:rsidRPr="00A93F26" w:rsidR="00A149B7" w:rsidP="00D9624E" w:rsidRDefault="00A149B7" w14:paraId="18190A01" w14:textId="77777777">
      <w:pPr>
        <w:numPr>
          <w:ilvl w:val="0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3A195A6" w14:textId="77777777">
      <w:pPr>
        <w:numPr>
          <w:ilvl w:val="1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Chelation (siderophores) and redox transformations. </w:t>
      </w:r>
    </w:p>
    <w:p w:rsidRPr="00A93F26" w:rsidR="00A149B7" w:rsidP="00D9624E" w:rsidRDefault="00A149B7" w14:paraId="38F6CE3D" w14:textId="77777777">
      <w:pPr>
        <w:numPr>
          <w:ilvl w:val="1"/>
          <w:numId w:val="3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(Pseudomonas spp., Bacillus spp., Azotobacter spp., Enterobacter spp., Streptomyces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="00A93F26" w:rsidP="00A149B7" w:rsidRDefault="00A93F26" w14:paraId="44687C1E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:rsidRPr="00A93F26" w:rsidR="00A149B7" w:rsidP="00A149B7" w:rsidRDefault="00A149B7" w14:paraId="562B2E47" w14:textId="457569CB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8. Cation Exchange Capacity (CEC)</w:t>
      </w:r>
    </w:p>
    <w:p w:rsidRPr="00A93F26" w:rsidR="00A149B7" w:rsidP="00D9624E" w:rsidRDefault="00A149B7" w14:paraId="519B2C70" w14:textId="77777777">
      <w:pPr>
        <w:numPr>
          <w:ilvl w:val="0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Soil nutrient holding capacity. </w:t>
      </w:r>
    </w:p>
    <w:p w:rsidRPr="00A93F26" w:rsidR="00A149B7" w:rsidP="00D9624E" w:rsidRDefault="00A149B7" w14:paraId="4904ABF0" w14:textId="77777777">
      <w:pPr>
        <w:numPr>
          <w:ilvl w:val="0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Nutrient buffering and retention. </w:t>
      </w:r>
    </w:p>
    <w:p w:rsidRPr="00A93F26" w:rsidR="00A149B7" w:rsidP="00D9624E" w:rsidRDefault="00A149B7" w14:paraId="5344FB91" w14:textId="77777777">
      <w:pPr>
        <w:numPr>
          <w:ilvl w:val="0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873BA4D" w14:textId="77777777">
      <w:pPr>
        <w:numPr>
          <w:ilvl w:val="1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Organic matter addition </w:t>
      </w:r>
    </w:p>
    <w:p w:rsidRPr="00A93F26" w:rsidR="00A149B7" w:rsidP="00D9624E" w:rsidRDefault="00A149B7" w14:paraId="2ABEE089" w14:textId="77777777">
      <w:pPr>
        <w:numPr>
          <w:ilvl w:val="0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7B8A2F6" w14:textId="77777777">
      <w:pPr>
        <w:numPr>
          <w:ilvl w:val="1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Microbial biomass contributes to cation exchange and aggregation. </w:t>
      </w:r>
    </w:p>
    <w:p w:rsidRPr="00A93F26" w:rsidR="00A149B7" w:rsidP="00D9624E" w:rsidRDefault="00A149B7" w14:paraId="0150A43E" w14:textId="77777777">
      <w:pPr>
        <w:numPr>
          <w:ilvl w:val="1"/>
          <w:numId w:val="36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Actinomycetes, Mycorrhizal fungi)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22B5A097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9. Base Saturation</w:t>
      </w:r>
    </w:p>
    <w:p w:rsidRPr="00A93F26" w:rsidR="00A149B7" w:rsidP="00D9624E" w:rsidRDefault="00A149B7" w14:paraId="2CDE8288" w14:textId="77777777">
      <w:pPr>
        <w:numPr>
          <w:ilvl w:val="0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Ratio of Ca, Mg, K, Na on exchange sites. </w:t>
      </w:r>
    </w:p>
    <w:p w:rsidRPr="00A93F26" w:rsidR="00A149B7" w:rsidP="00D9624E" w:rsidRDefault="00A149B7" w14:paraId="6F426A0A" w14:textId="77777777">
      <w:pPr>
        <w:numPr>
          <w:ilvl w:val="0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Nutrient balance and structure. </w:t>
      </w:r>
    </w:p>
    <w:p w:rsidRPr="00A93F26" w:rsidR="00A149B7" w:rsidP="00D9624E" w:rsidRDefault="00A149B7" w14:paraId="61EB06E4" w14:textId="77777777">
      <w:pPr>
        <w:numPr>
          <w:ilvl w:val="0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07447CD" w14:textId="77777777">
      <w:pPr>
        <w:numPr>
          <w:ilvl w:val="1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Lime, gypsum, K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fertilisers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57F33752" w14:textId="77777777">
      <w:pPr>
        <w:numPr>
          <w:ilvl w:val="0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289E394E" w14:textId="77777777">
      <w:pPr>
        <w:numPr>
          <w:ilvl w:val="1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Enhanced nutrient cycling and ion exchange via rhizosphere activity. </w:t>
      </w:r>
    </w:p>
    <w:p w:rsidRPr="00A93F26" w:rsidR="00A149B7" w:rsidP="00D9624E" w:rsidRDefault="00A149B7" w14:paraId="59092A1E" w14:textId="77777777">
      <w:pPr>
        <w:numPr>
          <w:ilvl w:val="1"/>
          <w:numId w:val="37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Rhizobium spp., Mycorrhizal fungi)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0A0424EF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10. Soil Texture</w:t>
      </w:r>
    </w:p>
    <w:p w:rsidRPr="00A93F26" w:rsidR="00A149B7" w:rsidP="00D9624E" w:rsidRDefault="00A149B7" w14:paraId="5C099680" w14:textId="77777777">
      <w:pPr>
        <w:numPr>
          <w:ilvl w:val="0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Sand, silt, clay proportions. </w:t>
      </w:r>
    </w:p>
    <w:p w:rsidRPr="00A93F26" w:rsidR="00A149B7" w:rsidP="00D9624E" w:rsidRDefault="00A149B7" w14:paraId="76DF96BF" w14:textId="77777777">
      <w:pPr>
        <w:numPr>
          <w:ilvl w:val="0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Governs water and nutrient dynamics. </w:t>
      </w:r>
    </w:p>
    <w:p w:rsidRPr="00A93F26" w:rsidR="00A149B7" w:rsidP="00D9624E" w:rsidRDefault="00A149B7" w14:paraId="7AA70CF4" w14:textId="77777777">
      <w:pPr>
        <w:numPr>
          <w:ilvl w:val="0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5A8D84F" w14:textId="77777777">
      <w:pPr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Not directly modifiable </w:t>
      </w:r>
    </w:p>
    <w:p w:rsidRPr="00A93F26" w:rsidR="00A149B7" w:rsidP="00D9624E" w:rsidRDefault="00A149B7" w14:paraId="697F4FA6" w14:textId="77777777">
      <w:pPr>
        <w:numPr>
          <w:ilvl w:val="0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541F845F" w14:textId="77777777">
      <w:pPr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Biofilms and extracellular polysaccharides improve effective structure. </w:t>
      </w:r>
    </w:p>
    <w:p w:rsidRPr="00A93F26" w:rsidR="00A149B7" w:rsidP="00D9624E" w:rsidRDefault="00A149B7" w14:paraId="58260E05" w14:textId="77777777">
      <w:pPr>
        <w:numPr>
          <w:ilvl w:val="1"/>
          <w:numId w:val="38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Cyanobacteria, Azotobacter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37F7642E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11. Soil Structure / Aggregation</w:t>
      </w:r>
    </w:p>
    <w:p w:rsidRPr="00A93F26" w:rsidR="00A149B7" w:rsidP="00D9624E" w:rsidRDefault="00A149B7" w14:paraId="28CB194C" w14:textId="77777777">
      <w:pPr>
        <w:numPr>
          <w:ilvl w:val="0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Soil particle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organisation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. </w:t>
      </w:r>
    </w:p>
    <w:p w:rsidRPr="00A93F26" w:rsidR="00A149B7" w:rsidP="00D9624E" w:rsidRDefault="00A149B7" w14:paraId="12963142" w14:textId="77777777">
      <w:pPr>
        <w:numPr>
          <w:ilvl w:val="0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Root growth, aeration, infiltration. </w:t>
      </w:r>
    </w:p>
    <w:p w:rsidRPr="00A93F26" w:rsidR="00A149B7" w:rsidP="00D9624E" w:rsidRDefault="00A149B7" w14:paraId="26EC70BE" w14:textId="77777777">
      <w:pPr>
        <w:numPr>
          <w:ilvl w:val="0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57ADF29A" w14:textId="77777777">
      <w:pPr>
        <w:numPr>
          <w:ilvl w:val="1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Organic matter, reduced tillage </w:t>
      </w:r>
    </w:p>
    <w:p w:rsidRPr="00A93F26" w:rsidR="00A149B7" w:rsidP="00D9624E" w:rsidRDefault="00A149B7" w14:paraId="4740E605" w14:textId="77777777">
      <w:pPr>
        <w:numPr>
          <w:ilvl w:val="0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FC5331F" w14:textId="77777777">
      <w:pPr>
        <w:numPr>
          <w:ilvl w:val="1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Fungal hyphae and bacterial exopolymers bind aggregates. </w:t>
      </w:r>
    </w:p>
    <w:p w:rsidRPr="00A93F26" w:rsidR="00A149B7" w:rsidP="00D9624E" w:rsidRDefault="00A149B7" w14:paraId="6B46F5EA" w14:textId="77777777">
      <w:pPr>
        <w:numPr>
          <w:ilvl w:val="1"/>
          <w:numId w:val="39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(Arbuscular mycorrhizal fungi – Glomus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Rhizophagus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spp.; Trichoderma spp.; Bacillus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0416310F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lastRenderedPageBreak/>
        <w:t>12. Soil Moisture Holding Capacity</w:t>
      </w:r>
    </w:p>
    <w:p w:rsidRPr="00A93F26" w:rsidR="00A149B7" w:rsidP="00D9624E" w:rsidRDefault="00A149B7" w14:paraId="6264BE0D" w14:textId="77777777">
      <w:pPr>
        <w:numPr>
          <w:ilvl w:val="0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Plant-available water retention. </w:t>
      </w:r>
    </w:p>
    <w:p w:rsidRPr="00A93F26" w:rsidR="00A149B7" w:rsidP="00D9624E" w:rsidRDefault="00A149B7" w14:paraId="4DDBDC01" w14:textId="77777777">
      <w:pPr>
        <w:numPr>
          <w:ilvl w:val="0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Drought resilience. </w:t>
      </w:r>
    </w:p>
    <w:p w:rsidRPr="00A93F26" w:rsidR="00A149B7" w:rsidP="00D9624E" w:rsidRDefault="00A149B7" w14:paraId="0693DFB1" w14:textId="77777777">
      <w:pPr>
        <w:numPr>
          <w:ilvl w:val="0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1F94E28" w14:textId="77777777">
      <w:pPr>
        <w:numPr>
          <w:ilvl w:val="1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Organic matter, irrigation </w:t>
      </w:r>
    </w:p>
    <w:p w:rsidRPr="00A93F26" w:rsidR="00A149B7" w:rsidP="00D9624E" w:rsidRDefault="00A149B7" w14:paraId="043851F7" w14:textId="77777777">
      <w:pPr>
        <w:numPr>
          <w:ilvl w:val="0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FAD26E6" w14:textId="77777777">
      <w:pPr>
        <w:numPr>
          <w:ilvl w:val="1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EPS (exopolysaccharides) improve water retention. </w:t>
      </w:r>
    </w:p>
    <w:p w:rsidRPr="00A93F26" w:rsidR="00A149B7" w:rsidP="00D9624E" w:rsidRDefault="00A149B7" w14:paraId="30BA5245" w14:textId="77777777">
      <w:pPr>
        <w:numPr>
          <w:ilvl w:val="1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Mycorrhizae extend root water access. </w:t>
      </w:r>
    </w:p>
    <w:p w:rsidRPr="00A93F26" w:rsidR="00A149B7" w:rsidP="00D9624E" w:rsidRDefault="00A149B7" w14:paraId="76F2FFB3" w14:textId="77777777">
      <w:pPr>
        <w:numPr>
          <w:ilvl w:val="1"/>
          <w:numId w:val="40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(Glomus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Rhizophagus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Bacillus spp., Pseudomonas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7D432ED9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13. Soil Compaction (Bulk Density)</w:t>
      </w:r>
    </w:p>
    <w:p w:rsidRPr="00A93F26" w:rsidR="00A149B7" w:rsidP="00D9624E" w:rsidRDefault="00A149B7" w14:paraId="15692981" w14:textId="77777777">
      <w:pPr>
        <w:numPr>
          <w:ilvl w:val="0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Soil density restricting roots. </w:t>
      </w:r>
    </w:p>
    <w:p w:rsidRPr="00A93F26" w:rsidR="00A149B7" w:rsidP="00D9624E" w:rsidRDefault="00A149B7" w14:paraId="7E69F846" w14:textId="77777777">
      <w:pPr>
        <w:numPr>
          <w:ilvl w:val="0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Limits root penetration and oxygen. </w:t>
      </w:r>
    </w:p>
    <w:p w:rsidRPr="00A93F26" w:rsidR="00A149B7" w:rsidP="00D9624E" w:rsidRDefault="00A149B7" w14:paraId="4266A165" w14:textId="77777777">
      <w:pPr>
        <w:numPr>
          <w:ilvl w:val="0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64A8537" w14:textId="77777777">
      <w:pPr>
        <w:numPr>
          <w:ilvl w:val="1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Mechanical ripping </w:t>
      </w:r>
    </w:p>
    <w:p w:rsidRPr="00A93F26" w:rsidR="00A149B7" w:rsidP="00D9624E" w:rsidRDefault="00A149B7" w14:paraId="23E593E8" w14:textId="77777777">
      <w:pPr>
        <w:numPr>
          <w:ilvl w:val="0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3967E7C0" w14:textId="77777777">
      <w:pPr>
        <w:numPr>
          <w:ilvl w:val="1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Biological restructuring via fungal networks and root–microbe interactions. </w:t>
      </w:r>
    </w:p>
    <w:p w:rsidRPr="00A93F26" w:rsidR="00A149B7" w:rsidP="00D9624E" w:rsidRDefault="00A149B7" w14:paraId="62327AA1" w14:textId="77777777">
      <w:pPr>
        <w:numPr>
          <w:ilvl w:val="1"/>
          <w:numId w:val="41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(Mycorrhizal fungi, Trichoderma spp., Bacillus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58E7BDB8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14. Electrical Conductivity (Salinity)</w:t>
      </w:r>
    </w:p>
    <w:p w:rsidRPr="00A93F26" w:rsidR="00A149B7" w:rsidP="00D9624E" w:rsidRDefault="00A149B7" w14:paraId="4D662D5C" w14:textId="77777777">
      <w:pPr>
        <w:numPr>
          <w:ilvl w:val="0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Salt concentration. </w:t>
      </w:r>
    </w:p>
    <w:p w:rsidRPr="00A93F26" w:rsidR="00A149B7" w:rsidP="00D9624E" w:rsidRDefault="00A149B7" w14:paraId="63E70361" w14:textId="77777777">
      <w:pPr>
        <w:numPr>
          <w:ilvl w:val="0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Osmotic stress, toxicity. </w:t>
      </w:r>
    </w:p>
    <w:p w:rsidRPr="00A93F26" w:rsidR="00A149B7" w:rsidP="00D9624E" w:rsidRDefault="00A149B7" w14:paraId="30797BBA" w14:textId="77777777">
      <w:pPr>
        <w:numPr>
          <w:ilvl w:val="0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3F8C6018" w14:textId="77777777">
      <w:pPr>
        <w:numPr>
          <w:ilvl w:val="1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Leaching, gypsum </w:t>
      </w:r>
    </w:p>
    <w:p w:rsidRPr="00A93F26" w:rsidR="00A149B7" w:rsidP="00D9624E" w:rsidRDefault="00A149B7" w14:paraId="074F442D" w14:textId="77777777">
      <w:pPr>
        <w:numPr>
          <w:ilvl w:val="0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06F72275" w14:textId="77777777">
      <w:pPr>
        <w:numPr>
          <w:ilvl w:val="1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Salt stress mitigation via </w:t>
      </w:r>
      <w:proofErr w:type="spellStart"/>
      <w:r w:rsidRPr="00A93F26">
        <w:rPr>
          <w:rFonts w:asciiTheme="majorHAnsi" w:hAnsiTheme="majorHAnsi" w:cstheme="majorHAnsi"/>
          <w:sz w:val="20"/>
          <w:szCs w:val="20"/>
        </w:rPr>
        <w:t>osmoprotectants</w:t>
      </w:r>
      <w:proofErr w:type="spellEnd"/>
      <w:r w:rsidRPr="00A93F26">
        <w:rPr>
          <w:rFonts w:asciiTheme="majorHAnsi" w:hAnsiTheme="majorHAnsi" w:cstheme="majorHAnsi"/>
          <w:sz w:val="20"/>
          <w:szCs w:val="20"/>
        </w:rPr>
        <w:t xml:space="preserve"> and ion regulation. </w:t>
      </w:r>
    </w:p>
    <w:p w:rsidRPr="00A93F26" w:rsidR="00A149B7" w:rsidP="00D9624E" w:rsidRDefault="00A149B7" w14:paraId="51F18725" w14:textId="77777777">
      <w:pPr>
        <w:numPr>
          <w:ilvl w:val="1"/>
          <w:numId w:val="42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(Halotolerant Bacillus spp., Pseudomonas spp., </w:t>
      </w:r>
      <w:proofErr w:type="spellStart"/>
      <w:r w:rsidRPr="00A93F26">
        <w:rPr>
          <w:rFonts w:asciiTheme="majorHAnsi" w:hAnsiTheme="majorHAnsi" w:cstheme="majorHAnsi"/>
          <w:i/>
          <w:iCs/>
          <w:sz w:val="20"/>
          <w:szCs w:val="20"/>
        </w:rPr>
        <w:t>Azospirillum</w:t>
      </w:r>
      <w:proofErr w:type="spellEnd"/>
      <w:r w:rsidRPr="00A93F26">
        <w:rPr>
          <w:rFonts w:asciiTheme="majorHAnsi" w:hAnsiTheme="majorHAnsi" w:cstheme="majorHAnsi"/>
          <w:i/>
          <w:iCs/>
          <w:sz w:val="20"/>
          <w:szCs w:val="20"/>
        </w:rPr>
        <w:t xml:space="preserve"> spp., Enterobacter spp.)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0B0CB79A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15. Soil Biological Activity</w:t>
      </w:r>
    </w:p>
    <w:p w:rsidRPr="00A93F26" w:rsidR="00A149B7" w:rsidP="00D9624E" w:rsidRDefault="00A149B7" w14:paraId="01EC395C" w14:textId="77777777">
      <w:pPr>
        <w:numPr>
          <w:ilvl w:val="0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Microbial biomass and function. </w:t>
      </w:r>
    </w:p>
    <w:p w:rsidRPr="00A93F26" w:rsidR="00A149B7" w:rsidP="00D9624E" w:rsidRDefault="00A149B7" w14:paraId="5E612A8E" w14:textId="77777777">
      <w:pPr>
        <w:numPr>
          <w:ilvl w:val="0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Drives nutrient cycling and disease suppression. </w:t>
      </w:r>
    </w:p>
    <w:p w:rsidRPr="00A93F26" w:rsidR="00A149B7" w:rsidP="00D9624E" w:rsidRDefault="00A149B7" w14:paraId="50AA62E7" w14:textId="77777777">
      <w:pPr>
        <w:numPr>
          <w:ilvl w:val="0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33A1162E" w14:textId="77777777">
      <w:pPr>
        <w:numPr>
          <w:ilvl w:val="1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Organic inputs, reduced disturbance </w:t>
      </w:r>
    </w:p>
    <w:p w:rsidRPr="00A93F26" w:rsidR="00A149B7" w:rsidP="00D9624E" w:rsidRDefault="00A149B7" w14:paraId="45DCA985" w14:textId="77777777">
      <w:pPr>
        <w:numPr>
          <w:ilvl w:val="0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3D601FBE" w14:textId="77777777">
      <w:pPr>
        <w:numPr>
          <w:ilvl w:val="1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Direct inoculation increases functional diversity. </w:t>
      </w:r>
    </w:p>
    <w:p w:rsidRPr="00A93F26" w:rsidR="00A149B7" w:rsidP="00D9624E" w:rsidRDefault="00A149B7" w14:paraId="2BAEA05B" w14:textId="77777777">
      <w:pPr>
        <w:numPr>
          <w:ilvl w:val="1"/>
          <w:numId w:val="43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(Bacillus spp., Pseudomonas spp., Trichoderma spp., Streptomyces spp., Rhizobium spp., Mycorrhizal fungi)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75F14915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16. Drainage / Aeration</w:t>
      </w:r>
    </w:p>
    <w:p w:rsidRPr="00A93F26" w:rsidR="00A149B7" w:rsidP="00D9624E" w:rsidRDefault="00A149B7" w14:paraId="448DAD4E" w14:textId="77777777">
      <w:pPr>
        <w:numPr>
          <w:ilvl w:val="0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Oxygen and water balance. </w:t>
      </w:r>
    </w:p>
    <w:p w:rsidRPr="00A93F26" w:rsidR="00A149B7" w:rsidP="00D9624E" w:rsidRDefault="00A149B7" w14:paraId="0A3E5AC9" w14:textId="77777777">
      <w:pPr>
        <w:numPr>
          <w:ilvl w:val="0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Root respiration and nutrient uptake. </w:t>
      </w:r>
    </w:p>
    <w:p w:rsidRPr="00A93F26" w:rsidR="00A149B7" w:rsidP="00D9624E" w:rsidRDefault="00A149B7" w14:paraId="152D9582" w14:textId="77777777">
      <w:pPr>
        <w:numPr>
          <w:ilvl w:val="0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0CD5074" w14:textId="77777777">
      <w:pPr>
        <w:numPr>
          <w:ilvl w:val="1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Drainage systems </w:t>
      </w:r>
    </w:p>
    <w:p w:rsidRPr="00A93F26" w:rsidR="00A149B7" w:rsidP="00D9624E" w:rsidRDefault="00A149B7" w14:paraId="2F943CC5" w14:textId="77777777">
      <w:pPr>
        <w:numPr>
          <w:ilvl w:val="0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64EC281B" w14:textId="77777777">
      <w:pPr>
        <w:numPr>
          <w:ilvl w:val="1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Microbial structuring improves pore connectivity. </w:t>
      </w:r>
    </w:p>
    <w:p w:rsidRPr="00A93F26" w:rsidR="00A149B7" w:rsidP="00D9624E" w:rsidRDefault="00A149B7" w14:paraId="52CB8C25" w14:textId="77777777">
      <w:pPr>
        <w:numPr>
          <w:ilvl w:val="1"/>
          <w:numId w:val="44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(Mycorrhizal fungi, Bacillus spp., Actinomycetes)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A149B7" w:rsidRDefault="00A149B7" w14:paraId="664D8BB5" w14:textId="77777777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17. Soil Temperature</w:t>
      </w:r>
    </w:p>
    <w:p w:rsidRPr="00A93F26" w:rsidR="00A149B7" w:rsidP="00D9624E" w:rsidRDefault="00A149B7" w14:paraId="47F5925E" w14:textId="77777777">
      <w:pPr>
        <w:numPr>
          <w:ilvl w:val="0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What it is: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Thermal environment of roots. </w:t>
      </w:r>
    </w:p>
    <w:p w:rsidRPr="00A93F26" w:rsidR="00A149B7" w:rsidP="00D9624E" w:rsidRDefault="00A149B7" w14:paraId="32FD0467" w14:textId="77777777">
      <w:pPr>
        <w:numPr>
          <w:ilvl w:val="0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Impact on yield:</w:t>
      </w:r>
      <w:r w:rsidRPr="00A93F26">
        <w:rPr>
          <w:rFonts w:asciiTheme="majorHAnsi" w:hAnsiTheme="majorHAnsi" w:cstheme="majorHAnsi"/>
          <w:sz w:val="20"/>
          <w:szCs w:val="20"/>
        </w:rPr>
        <w:t xml:space="preserve"> Germination and metabolic rates. </w:t>
      </w:r>
    </w:p>
    <w:p w:rsidRPr="00A93F26" w:rsidR="00A149B7" w:rsidP="00D9624E" w:rsidRDefault="00A149B7" w14:paraId="2F9EBE9B" w14:textId="77777777">
      <w:pPr>
        <w:numPr>
          <w:ilvl w:val="0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Conventional inputs: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78031C51" w14:textId="77777777">
      <w:pPr>
        <w:numPr>
          <w:ilvl w:val="1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Mulch, planting timing </w:t>
      </w:r>
    </w:p>
    <w:p w:rsidRPr="00A93F26" w:rsidR="00A149B7" w:rsidP="00D9624E" w:rsidRDefault="00A149B7" w14:paraId="2A6251BA" w14:textId="77777777">
      <w:pPr>
        <w:numPr>
          <w:ilvl w:val="0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 xml:space="preserve">Microbial </w:t>
      </w:r>
      <w:proofErr w:type="spellStart"/>
      <w:r w:rsidRPr="00A93F26">
        <w:rPr>
          <w:rFonts w:asciiTheme="majorHAnsi" w:hAnsiTheme="majorHAnsi" w:cstheme="majorHAnsi"/>
          <w:b/>
          <w:bCs/>
          <w:sz w:val="20"/>
          <w:szCs w:val="20"/>
        </w:rPr>
        <w:t>optimisation</w:t>
      </w:r>
      <w:proofErr w:type="spellEnd"/>
      <w:r w:rsidRPr="00A93F26">
        <w:rPr>
          <w:rFonts w:asciiTheme="majorHAnsi" w:hAnsiTheme="majorHAnsi" w:cstheme="majorHAnsi"/>
          <w:b/>
          <w:bCs/>
          <w:sz w:val="20"/>
          <w:szCs w:val="20"/>
        </w:rPr>
        <w:t>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</w:p>
    <w:p w:rsidRPr="00A93F26" w:rsidR="00A149B7" w:rsidP="00D9624E" w:rsidRDefault="00A149B7" w14:paraId="18E6219E" w14:textId="77777777">
      <w:pPr>
        <w:numPr>
          <w:ilvl w:val="1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sz w:val="20"/>
          <w:szCs w:val="20"/>
        </w:rPr>
        <w:t xml:space="preserve">Indirect via SOM buildup and biological buffering. </w:t>
      </w:r>
    </w:p>
    <w:p w:rsidRPr="00A93F26" w:rsidR="00A149B7" w:rsidP="00D9624E" w:rsidRDefault="00A149B7" w14:paraId="4FA46418" w14:textId="77777777">
      <w:pPr>
        <w:numPr>
          <w:ilvl w:val="1"/>
          <w:numId w:val="45"/>
        </w:num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A93F26">
        <w:rPr>
          <w:rFonts w:asciiTheme="majorHAnsi" w:hAnsiTheme="majorHAnsi" w:cstheme="majorHAnsi"/>
          <w:b/>
          <w:bCs/>
          <w:sz w:val="20"/>
          <w:szCs w:val="20"/>
        </w:rPr>
        <w:t>Key microbes:</w:t>
      </w:r>
      <w:r w:rsidRPr="00A93F26">
        <w:rPr>
          <w:rFonts w:asciiTheme="majorHAnsi" w:hAnsiTheme="majorHAnsi" w:cstheme="majorHAnsi"/>
          <w:sz w:val="20"/>
          <w:szCs w:val="20"/>
        </w:rPr>
        <w:t xml:space="preserve"> </w:t>
      </w:r>
      <w:r w:rsidRPr="00A93F26">
        <w:rPr>
          <w:rFonts w:asciiTheme="majorHAnsi" w:hAnsiTheme="majorHAnsi" w:cstheme="majorHAnsi"/>
          <w:i/>
          <w:iCs/>
          <w:sz w:val="20"/>
          <w:szCs w:val="20"/>
        </w:rPr>
        <w:t>(Decomposer consortia: Bacillus spp., Streptomyces spp., Fungi spp.)</w:t>
      </w:r>
    </w:p>
    <w:sectPr w:rsidRPr="00A93F26" w:rsidR="00A149B7" w:rsidSect="00034616">
      <w:footerReference w:type="default" r:id="rId8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624E" w:rsidP="008D2B4F" w:rsidRDefault="00D9624E" w14:paraId="600882C9" w14:textId="77777777">
      <w:pPr>
        <w:spacing w:after="0" w:line="240" w:lineRule="auto"/>
      </w:pPr>
      <w:r>
        <w:separator/>
      </w:r>
    </w:p>
  </w:endnote>
  <w:endnote w:type="continuationSeparator" w:id="0">
    <w:p w:rsidR="00D9624E" w:rsidP="008D2B4F" w:rsidRDefault="00D9624E" w14:paraId="0BDC95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8800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2B4F" w:rsidRDefault="008D2B4F" w14:paraId="6160E12D" w14:textId="3173FB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2B4F" w:rsidRDefault="008D2B4F" w14:paraId="3C7F266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624E" w:rsidP="008D2B4F" w:rsidRDefault="00D9624E" w14:paraId="16E84911" w14:textId="77777777">
      <w:pPr>
        <w:spacing w:after="0" w:line="240" w:lineRule="auto"/>
      </w:pPr>
      <w:r>
        <w:separator/>
      </w:r>
    </w:p>
  </w:footnote>
  <w:footnote w:type="continuationSeparator" w:id="0">
    <w:p w:rsidR="00D9624E" w:rsidP="008D2B4F" w:rsidRDefault="00D9624E" w14:paraId="25A33D1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05234C5D"/>
    <w:multiLevelType w:val="multilevel"/>
    <w:tmpl w:val="B6402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5245EDA"/>
    <w:multiLevelType w:val="multilevel"/>
    <w:tmpl w:val="4742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5507AD9"/>
    <w:multiLevelType w:val="multilevel"/>
    <w:tmpl w:val="2E74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16F0AB5"/>
    <w:multiLevelType w:val="multilevel"/>
    <w:tmpl w:val="C448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7A71C4D"/>
    <w:multiLevelType w:val="multilevel"/>
    <w:tmpl w:val="F8D4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8C04074"/>
    <w:multiLevelType w:val="multilevel"/>
    <w:tmpl w:val="D1E0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1A6E13C7"/>
    <w:multiLevelType w:val="multilevel"/>
    <w:tmpl w:val="FB9C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1BBB12EA"/>
    <w:multiLevelType w:val="multilevel"/>
    <w:tmpl w:val="7862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C4235CD"/>
    <w:multiLevelType w:val="multilevel"/>
    <w:tmpl w:val="5126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3A70677"/>
    <w:multiLevelType w:val="multilevel"/>
    <w:tmpl w:val="6276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3E13A67"/>
    <w:multiLevelType w:val="multilevel"/>
    <w:tmpl w:val="A0C2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7EC41B2"/>
    <w:multiLevelType w:val="multilevel"/>
    <w:tmpl w:val="13B6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28C84771"/>
    <w:multiLevelType w:val="multilevel"/>
    <w:tmpl w:val="F45A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292C2D25"/>
    <w:multiLevelType w:val="multilevel"/>
    <w:tmpl w:val="4AD8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2CF448BD"/>
    <w:multiLevelType w:val="multilevel"/>
    <w:tmpl w:val="72E4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355B1D65"/>
    <w:multiLevelType w:val="multilevel"/>
    <w:tmpl w:val="A8DA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383E73EB"/>
    <w:multiLevelType w:val="multilevel"/>
    <w:tmpl w:val="B23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01A6863"/>
    <w:multiLevelType w:val="multilevel"/>
    <w:tmpl w:val="CFBC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449E151D"/>
    <w:multiLevelType w:val="multilevel"/>
    <w:tmpl w:val="6B42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46CB1FC6"/>
    <w:multiLevelType w:val="multilevel"/>
    <w:tmpl w:val="5A04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4745782A"/>
    <w:multiLevelType w:val="multilevel"/>
    <w:tmpl w:val="5436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B9B3240"/>
    <w:multiLevelType w:val="multilevel"/>
    <w:tmpl w:val="0AA6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4BA37A2E"/>
    <w:multiLevelType w:val="multilevel"/>
    <w:tmpl w:val="378C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C286846"/>
    <w:multiLevelType w:val="multilevel"/>
    <w:tmpl w:val="43A8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4D3B0878"/>
    <w:multiLevelType w:val="multilevel"/>
    <w:tmpl w:val="0A0A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4F582AE7"/>
    <w:multiLevelType w:val="multilevel"/>
    <w:tmpl w:val="3F50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505809BD"/>
    <w:multiLevelType w:val="multilevel"/>
    <w:tmpl w:val="B21E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546C6A83"/>
    <w:multiLevelType w:val="multilevel"/>
    <w:tmpl w:val="CE0A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558056E7"/>
    <w:multiLevelType w:val="multilevel"/>
    <w:tmpl w:val="400A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5A234013"/>
    <w:multiLevelType w:val="multilevel"/>
    <w:tmpl w:val="93F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5B062EAA"/>
    <w:multiLevelType w:val="multilevel"/>
    <w:tmpl w:val="F1C2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5D49117F"/>
    <w:multiLevelType w:val="multilevel"/>
    <w:tmpl w:val="DDFC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5DB95DF2"/>
    <w:multiLevelType w:val="multilevel"/>
    <w:tmpl w:val="B060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5F7E3572"/>
    <w:multiLevelType w:val="multilevel"/>
    <w:tmpl w:val="47A2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68B8164C"/>
    <w:multiLevelType w:val="multilevel"/>
    <w:tmpl w:val="4228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6BFC7BA7"/>
    <w:multiLevelType w:val="multilevel"/>
    <w:tmpl w:val="F54A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2" w15:restartNumberingAfterBreak="0">
    <w:nsid w:val="77E5625C"/>
    <w:multiLevelType w:val="multilevel"/>
    <w:tmpl w:val="52F4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7D03334F"/>
    <w:multiLevelType w:val="multilevel"/>
    <w:tmpl w:val="19C0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DD52331"/>
    <w:multiLevelType w:val="multilevel"/>
    <w:tmpl w:val="A8BA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48240772">
    <w:abstractNumId w:val="5"/>
  </w:num>
  <w:num w:numId="2" w16cid:durableId="708839676">
    <w:abstractNumId w:val="3"/>
  </w:num>
  <w:num w:numId="3" w16cid:durableId="320499050">
    <w:abstractNumId w:val="2"/>
  </w:num>
  <w:num w:numId="4" w16cid:durableId="2123646365">
    <w:abstractNumId w:val="4"/>
  </w:num>
  <w:num w:numId="5" w16cid:durableId="788163335">
    <w:abstractNumId w:val="1"/>
  </w:num>
  <w:num w:numId="6" w16cid:durableId="17849910">
    <w:abstractNumId w:val="0"/>
  </w:num>
  <w:num w:numId="7" w16cid:durableId="295061512">
    <w:abstractNumId w:val="34"/>
  </w:num>
  <w:num w:numId="8" w16cid:durableId="988292012">
    <w:abstractNumId w:val="10"/>
  </w:num>
  <w:num w:numId="9" w16cid:durableId="1113130708">
    <w:abstractNumId w:val="21"/>
  </w:num>
  <w:num w:numId="10" w16cid:durableId="1859539822">
    <w:abstractNumId w:val="17"/>
  </w:num>
  <w:num w:numId="11" w16cid:durableId="306520799">
    <w:abstractNumId w:val="37"/>
  </w:num>
  <w:num w:numId="12" w16cid:durableId="2011521777">
    <w:abstractNumId w:val="8"/>
  </w:num>
  <w:num w:numId="13" w16cid:durableId="1299997493">
    <w:abstractNumId w:val="43"/>
  </w:num>
  <w:num w:numId="14" w16cid:durableId="1271860509">
    <w:abstractNumId w:val="24"/>
  </w:num>
  <w:num w:numId="15" w16cid:durableId="1320695340">
    <w:abstractNumId w:val="32"/>
  </w:num>
  <w:num w:numId="16" w16cid:durableId="559439856">
    <w:abstractNumId w:val="7"/>
  </w:num>
  <w:num w:numId="17" w16cid:durableId="420487794">
    <w:abstractNumId w:val="23"/>
  </w:num>
  <w:num w:numId="18" w16cid:durableId="1705444165">
    <w:abstractNumId w:val="19"/>
  </w:num>
  <w:num w:numId="19" w16cid:durableId="1783569586">
    <w:abstractNumId w:val="9"/>
  </w:num>
  <w:num w:numId="20" w16cid:durableId="1695037524">
    <w:abstractNumId w:val="14"/>
  </w:num>
  <w:num w:numId="21" w16cid:durableId="1379934699">
    <w:abstractNumId w:val="18"/>
  </w:num>
  <w:num w:numId="22" w16cid:durableId="816920438">
    <w:abstractNumId w:val="41"/>
  </w:num>
  <w:num w:numId="23" w16cid:durableId="395057587">
    <w:abstractNumId w:val="38"/>
  </w:num>
  <w:num w:numId="24" w16cid:durableId="858547214">
    <w:abstractNumId w:val="13"/>
  </w:num>
  <w:num w:numId="25" w16cid:durableId="1828589428">
    <w:abstractNumId w:val="22"/>
  </w:num>
  <w:num w:numId="26" w16cid:durableId="2102680356">
    <w:abstractNumId w:val="44"/>
  </w:num>
  <w:num w:numId="27" w16cid:durableId="938832086">
    <w:abstractNumId w:val="31"/>
  </w:num>
  <w:num w:numId="28" w16cid:durableId="1775174479">
    <w:abstractNumId w:val="30"/>
  </w:num>
  <w:num w:numId="29" w16cid:durableId="387605895">
    <w:abstractNumId w:val="20"/>
  </w:num>
  <w:num w:numId="30" w16cid:durableId="1456675358">
    <w:abstractNumId w:val="26"/>
  </w:num>
  <w:num w:numId="31" w16cid:durableId="1318412126">
    <w:abstractNumId w:val="16"/>
  </w:num>
  <w:num w:numId="32" w16cid:durableId="455291689">
    <w:abstractNumId w:val="36"/>
  </w:num>
  <w:num w:numId="33" w16cid:durableId="1147211478">
    <w:abstractNumId w:val="40"/>
  </w:num>
  <w:num w:numId="34" w16cid:durableId="1367291844">
    <w:abstractNumId w:val="39"/>
  </w:num>
  <w:num w:numId="35" w16cid:durableId="612715557">
    <w:abstractNumId w:val="12"/>
  </w:num>
  <w:num w:numId="36" w16cid:durableId="1292708438">
    <w:abstractNumId w:val="42"/>
  </w:num>
  <w:num w:numId="37" w16cid:durableId="915045162">
    <w:abstractNumId w:val="35"/>
  </w:num>
  <w:num w:numId="38" w16cid:durableId="169219048">
    <w:abstractNumId w:val="28"/>
  </w:num>
  <w:num w:numId="39" w16cid:durableId="1151171946">
    <w:abstractNumId w:val="33"/>
  </w:num>
  <w:num w:numId="40" w16cid:durableId="765807025">
    <w:abstractNumId w:val="11"/>
  </w:num>
  <w:num w:numId="41" w16cid:durableId="1850560765">
    <w:abstractNumId w:val="25"/>
  </w:num>
  <w:num w:numId="42" w16cid:durableId="1500382929">
    <w:abstractNumId w:val="27"/>
  </w:num>
  <w:num w:numId="43" w16cid:durableId="782116549">
    <w:abstractNumId w:val="15"/>
  </w:num>
  <w:num w:numId="44" w16cid:durableId="1497846884">
    <w:abstractNumId w:val="6"/>
  </w:num>
  <w:num w:numId="45" w16cid:durableId="335310274">
    <w:abstractNumId w:val="2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875"/>
    <w:rsid w:val="000850D7"/>
    <w:rsid w:val="000D2A50"/>
    <w:rsid w:val="00131ADF"/>
    <w:rsid w:val="0015074B"/>
    <w:rsid w:val="002402E2"/>
    <w:rsid w:val="0029639D"/>
    <w:rsid w:val="00300145"/>
    <w:rsid w:val="00326F90"/>
    <w:rsid w:val="0042482A"/>
    <w:rsid w:val="00493D2E"/>
    <w:rsid w:val="004946DB"/>
    <w:rsid w:val="005263ED"/>
    <w:rsid w:val="005860A9"/>
    <w:rsid w:val="00633A79"/>
    <w:rsid w:val="00651C3E"/>
    <w:rsid w:val="00692239"/>
    <w:rsid w:val="006957A7"/>
    <w:rsid w:val="006E4B32"/>
    <w:rsid w:val="007C79C4"/>
    <w:rsid w:val="00875BBB"/>
    <w:rsid w:val="008D2B4F"/>
    <w:rsid w:val="00995065"/>
    <w:rsid w:val="00A057DB"/>
    <w:rsid w:val="00A149B7"/>
    <w:rsid w:val="00A93F26"/>
    <w:rsid w:val="00AA1D8D"/>
    <w:rsid w:val="00B47730"/>
    <w:rsid w:val="00BF68F9"/>
    <w:rsid w:val="00C10B63"/>
    <w:rsid w:val="00CB0664"/>
    <w:rsid w:val="00D84B55"/>
    <w:rsid w:val="00D9624E"/>
    <w:rsid w:val="00DA475A"/>
    <w:rsid w:val="00DF6121"/>
    <w:rsid w:val="00E20241"/>
    <w:rsid w:val="00E74BA3"/>
    <w:rsid w:val="00F338F1"/>
    <w:rsid w:val="00F70C79"/>
    <w:rsid w:val="00FC693F"/>
    <w:rsid w:val="00FF2628"/>
    <w:rsid w:val="0DF38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57B363D-7319-4DC6-99FC-E999541A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3">
    <w:name w:val="Plain Table 3"/>
    <w:basedOn w:val="TableNormal"/>
    <w:uiPriority w:val="99"/>
    <w:rsid w:val="00F338F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99"/>
    <w:rsid w:val="00F70C7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c7b2a-e338-4788-b809-a191b86cdea0}" enabled="0" method="" siteId="{912c7b2a-e338-4788-b809-a191b86cdea0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grahamp@terragen.com.au</lastModifiedBy>
  <revision>27</revision>
  <dcterms:created xsi:type="dcterms:W3CDTF">2013-12-23T23:15:00.0000000Z</dcterms:created>
  <dcterms:modified xsi:type="dcterms:W3CDTF">2026-05-13T23:13:58.6897784Z</dcterms:modified>
  <category/>
</coreProperties>
</file>